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9083" w14:textId="77777777" w:rsidR="005C5EFF" w:rsidRDefault="005C5EFF" w:rsidP="005C5EFF">
      <w:pPr>
        <w:ind w:right="5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NOTEIKUMI</w:t>
      </w:r>
    </w:p>
    <w:p w14:paraId="5AFAE760" w14:textId="77777777" w:rsidR="005C5EFF" w:rsidRDefault="005C5EFF" w:rsidP="005C5EFF">
      <w:pPr>
        <w:ind w:right="5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dalības nodrošināšanai un tirdzniecības norisei </w:t>
      </w:r>
    </w:p>
    <w:p w14:paraId="668B3C64" w14:textId="77777777" w:rsidR="00423ACE" w:rsidRDefault="005E61CC" w:rsidP="005C5EFF">
      <w:pPr>
        <w:ind w:right="52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Jāņu vakar</w:t>
      </w:r>
      <w:r w:rsidR="00E767DE">
        <w:rPr>
          <w:b/>
          <w:bCs/>
          <w:sz w:val="26"/>
          <w:szCs w:val="26"/>
        </w:rPr>
        <w:t>ā</w:t>
      </w:r>
      <w:r>
        <w:rPr>
          <w:b/>
          <w:bCs/>
          <w:sz w:val="26"/>
          <w:szCs w:val="26"/>
        </w:rPr>
        <w:t xml:space="preserve"> Mežaparkā “Rīgas zaļumballe”</w:t>
      </w:r>
    </w:p>
    <w:p w14:paraId="0698C576" w14:textId="77777777" w:rsidR="0016322D" w:rsidRDefault="0016322D" w:rsidP="005C5EFF">
      <w:pPr>
        <w:ind w:right="52"/>
        <w:jc w:val="center"/>
        <w:rPr>
          <w:b/>
          <w:sz w:val="26"/>
          <w:szCs w:val="26"/>
        </w:rPr>
      </w:pPr>
    </w:p>
    <w:p w14:paraId="2DDC0062" w14:textId="77777777" w:rsidR="005E61CC" w:rsidRDefault="004B0A35" w:rsidP="002D33D9">
      <w:pPr>
        <w:spacing w:after="120"/>
        <w:ind w:right="51"/>
        <w:jc w:val="center"/>
        <w:rPr>
          <w:b/>
          <w:sz w:val="26"/>
          <w:szCs w:val="26"/>
        </w:rPr>
      </w:pPr>
      <w:r w:rsidRPr="003538B5">
        <w:rPr>
          <w:b/>
          <w:sz w:val="26"/>
          <w:szCs w:val="26"/>
        </w:rPr>
        <w:t>No 202</w:t>
      </w:r>
      <w:r w:rsidR="00B9205B">
        <w:rPr>
          <w:b/>
          <w:sz w:val="26"/>
          <w:szCs w:val="26"/>
        </w:rPr>
        <w:t>6</w:t>
      </w:r>
      <w:r w:rsidRPr="003538B5">
        <w:rPr>
          <w:b/>
          <w:sz w:val="26"/>
          <w:szCs w:val="26"/>
        </w:rPr>
        <w:t>.gada 23.jūnija</w:t>
      </w:r>
      <w:r w:rsidR="005E61CC" w:rsidRPr="003538B5">
        <w:rPr>
          <w:b/>
          <w:sz w:val="26"/>
          <w:szCs w:val="26"/>
        </w:rPr>
        <w:t xml:space="preserve"> plkst. 19.00 </w:t>
      </w:r>
      <w:r w:rsidRPr="003538B5">
        <w:rPr>
          <w:b/>
          <w:sz w:val="26"/>
          <w:szCs w:val="26"/>
        </w:rPr>
        <w:t>līdz 202</w:t>
      </w:r>
      <w:r w:rsidR="00B9205B">
        <w:rPr>
          <w:b/>
          <w:sz w:val="26"/>
          <w:szCs w:val="26"/>
        </w:rPr>
        <w:t>6</w:t>
      </w:r>
      <w:r w:rsidRPr="003538B5">
        <w:rPr>
          <w:b/>
          <w:sz w:val="26"/>
          <w:szCs w:val="26"/>
        </w:rPr>
        <w:t>.gada 24.jūnijam plkst.</w:t>
      </w:r>
      <w:r w:rsidR="005E61CC" w:rsidRPr="003538B5">
        <w:rPr>
          <w:b/>
          <w:sz w:val="26"/>
          <w:szCs w:val="26"/>
        </w:rPr>
        <w:t xml:space="preserve"> 05.00</w:t>
      </w:r>
      <w:r w:rsidRPr="003538B5">
        <w:rPr>
          <w:b/>
          <w:sz w:val="26"/>
          <w:szCs w:val="26"/>
        </w:rPr>
        <w:t>.</w:t>
      </w:r>
      <w:r w:rsidR="005E61CC" w:rsidRPr="005E61CC">
        <w:rPr>
          <w:b/>
          <w:sz w:val="26"/>
          <w:szCs w:val="26"/>
        </w:rPr>
        <w:t xml:space="preserve"> </w:t>
      </w:r>
    </w:p>
    <w:p w14:paraId="6C077223" w14:textId="77777777" w:rsidR="00A916CB" w:rsidRDefault="005E61CC" w:rsidP="002D33D9">
      <w:pPr>
        <w:spacing w:after="120"/>
        <w:ind w:right="51"/>
        <w:jc w:val="center"/>
        <w:rPr>
          <w:b/>
          <w:sz w:val="26"/>
        </w:rPr>
      </w:pPr>
      <w:r w:rsidRPr="005E61CC">
        <w:rPr>
          <w:b/>
          <w:sz w:val="26"/>
          <w:szCs w:val="26"/>
        </w:rPr>
        <w:t>Mežaparka Zaļais teātris</w:t>
      </w:r>
      <w:r>
        <w:rPr>
          <w:b/>
          <w:sz w:val="26"/>
          <w:szCs w:val="26"/>
        </w:rPr>
        <w:t xml:space="preserve">, </w:t>
      </w:r>
      <w:r w:rsidR="00B9205B">
        <w:rPr>
          <w:b/>
          <w:sz w:val="26"/>
          <w:szCs w:val="26"/>
        </w:rPr>
        <w:t>Lūcijas Garūtas aleja 8</w:t>
      </w:r>
      <w:r>
        <w:rPr>
          <w:b/>
          <w:sz w:val="26"/>
          <w:szCs w:val="26"/>
        </w:rPr>
        <w:t>, Rīga</w:t>
      </w:r>
    </w:p>
    <w:p w14:paraId="74B28DF1" w14:textId="77777777" w:rsidR="00320B85" w:rsidRPr="002B5C5F" w:rsidRDefault="00320B85" w:rsidP="002D33D9">
      <w:pPr>
        <w:pStyle w:val="Sarakstarindkopa"/>
        <w:numPr>
          <w:ilvl w:val="0"/>
          <w:numId w:val="6"/>
        </w:numPr>
        <w:tabs>
          <w:tab w:val="left" w:pos="709"/>
          <w:tab w:val="left" w:pos="1260"/>
        </w:tabs>
        <w:ind w:left="0" w:right="52" w:firstLine="709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Tirdzniecības organizators ir </w:t>
      </w:r>
      <w:r w:rsidR="0016322D">
        <w:rPr>
          <w:sz w:val="26"/>
          <w:szCs w:val="26"/>
        </w:rPr>
        <w:t>pašvaldības kultūras iestāde “Ziemeļrīgas kultūras apvienība”</w:t>
      </w:r>
      <w:r>
        <w:rPr>
          <w:sz w:val="26"/>
          <w:szCs w:val="26"/>
        </w:rPr>
        <w:t xml:space="preserve"> (turpmāk – Organizators).</w:t>
      </w:r>
    </w:p>
    <w:p w14:paraId="00FC3FAE" w14:textId="77777777" w:rsidR="00320B85" w:rsidRDefault="00320B85" w:rsidP="002D33D9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Tirdzniecības </w:t>
      </w:r>
      <w:r>
        <w:rPr>
          <w:sz w:val="26"/>
          <w:szCs w:val="26"/>
        </w:rPr>
        <w:t>pretendents ir fiziska vai juridiska persona, kas ir iesniegusi pieteikumu tirdzniecībai (turpmāk – Pretendents).</w:t>
      </w:r>
    </w:p>
    <w:p w14:paraId="6823A3B1" w14:textId="77777777" w:rsidR="00320B85" w:rsidRDefault="00320B85" w:rsidP="002D33D9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sz w:val="26"/>
          <w:szCs w:val="26"/>
        </w:rPr>
      </w:pPr>
      <w:r>
        <w:rPr>
          <w:sz w:val="26"/>
          <w:szCs w:val="26"/>
        </w:rPr>
        <w:t>Tirdzniecības dalībnieks ir fiziska vai juridiska persona, kuru Organizators ir apstiprinājis dalībai (turpmāk – Dalībnieks).</w:t>
      </w:r>
    </w:p>
    <w:p w14:paraId="3A4BA0F5" w14:textId="77777777" w:rsidR="00A01410" w:rsidRDefault="00ED1F06" w:rsidP="002D33D9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Piesakoties dalībai </w:t>
      </w:r>
      <w:r w:rsidR="0087249F">
        <w:rPr>
          <w:b/>
          <w:sz w:val="26"/>
          <w:szCs w:val="26"/>
        </w:rPr>
        <w:t xml:space="preserve">un </w:t>
      </w:r>
      <w:r w:rsidR="00A01410">
        <w:rPr>
          <w:b/>
          <w:sz w:val="26"/>
          <w:szCs w:val="26"/>
        </w:rPr>
        <w:t xml:space="preserve">iesūtot aizpildītu pieteikuma veidlapu, ikviens Pretendents apliecina, ka ir pilnībā iepazinies </w:t>
      </w:r>
      <w:r w:rsidR="00E37A23">
        <w:rPr>
          <w:b/>
          <w:sz w:val="26"/>
          <w:szCs w:val="26"/>
        </w:rPr>
        <w:t>un piekrīt</w:t>
      </w:r>
      <w:r w:rsidR="00A01410">
        <w:rPr>
          <w:b/>
          <w:sz w:val="26"/>
          <w:szCs w:val="26"/>
        </w:rPr>
        <w:t xml:space="preserve"> </w:t>
      </w:r>
      <w:r w:rsidR="00E37A23">
        <w:rPr>
          <w:b/>
          <w:sz w:val="26"/>
          <w:szCs w:val="26"/>
        </w:rPr>
        <w:t xml:space="preserve">visiem </w:t>
      </w:r>
      <w:r w:rsidR="00A01410">
        <w:rPr>
          <w:b/>
          <w:sz w:val="26"/>
          <w:szCs w:val="26"/>
        </w:rPr>
        <w:t>šo</w:t>
      </w:r>
      <w:r w:rsidR="00E93F03">
        <w:rPr>
          <w:b/>
          <w:sz w:val="26"/>
          <w:szCs w:val="26"/>
        </w:rPr>
        <w:t xml:space="preserve"> </w:t>
      </w:r>
      <w:r w:rsidR="00E768DC">
        <w:rPr>
          <w:b/>
          <w:sz w:val="26"/>
          <w:szCs w:val="26"/>
        </w:rPr>
        <w:t>n</w:t>
      </w:r>
      <w:r w:rsidR="00A01410">
        <w:rPr>
          <w:b/>
          <w:sz w:val="26"/>
          <w:szCs w:val="26"/>
        </w:rPr>
        <w:t>oteikumu nosacījumiem</w:t>
      </w:r>
      <w:r w:rsidR="009908B2">
        <w:rPr>
          <w:b/>
          <w:sz w:val="26"/>
          <w:szCs w:val="26"/>
        </w:rPr>
        <w:t>.</w:t>
      </w:r>
    </w:p>
    <w:p w14:paraId="026AAC47" w14:textId="77777777" w:rsidR="00320B85" w:rsidRPr="002110F6" w:rsidRDefault="00320B85" w:rsidP="002D33D9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color w:val="FF0000"/>
          <w:sz w:val="26"/>
          <w:szCs w:val="26"/>
        </w:rPr>
      </w:pPr>
      <w:bookmarkStart w:id="0" w:name="_Hlk136953511"/>
      <w:r>
        <w:rPr>
          <w:sz w:val="26"/>
          <w:szCs w:val="26"/>
        </w:rPr>
        <w:t xml:space="preserve">Tirdzniecības </w:t>
      </w:r>
      <w:r w:rsidRPr="002B5C5F">
        <w:rPr>
          <w:sz w:val="26"/>
          <w:szCs w:val="26"/>
        </w:rPr>
        <w:t xml:space="preserve">vietas </w:t>
      </w:r>
      <w:r>
        <w:rPr>
          <w:sz w:val="26"/>
          <w:szCs w:val="26"/>
        </w:rPr>
        <w:t xml:space="preserve">tiks </w:t>
      </w:r>
      <w:r w:rsidRPr="002B5C5F">
        <w:rPr>
          <w:sz w:val="26"/>
          <w:szCs w:val="26"/>
        </w:rPr>
        <w:t xml:space="preserve">izvietotas Rīgā, </w:t>
      </w:r>
      <w:r w:rsidR="00B9205B">
        <w:rPr>
          <w:sz w:val="26"/>
          <w:szCs w:val="26"/>
        </w:rPr>
        <w:t>Lūcijas Garūtas aleja 8</w:t>
      </w:r>
      <w:r w:rsidR="0016322D">
        <w:rPr>
          <w:sz w:val="26"/>
          <w:szCs w:val="26"/>
        </w:rPr>
        <w:t xml:space="preserve"> (</w:t>
      </w:r>
      <w:r w:rsidR="005E61CC">
        <w:rPr>
          <w:sz w:val="26"/>
          <w:szCs w:val="26"/>
        </w:rPr>
        <w:t>Zaļajā teātrī</w:t>
      </w:r>
      <w:r w:rsidR="008C1DDE">
        <w:rPr>
          <w:sz w:val="26"/>
          <w:szCs w:val="26"/>
        </w:rPr>
        <w:t xml:space="preserve"> (kultūras un atpūtas parkā “Mežaparks”))</w:t>
      </w:r>
      <w:r w:rsidRPr="002B5C5F">
        <w:rPr>
          <w:sz w:val="26"/>
          <w:szCs w:val="26"/>
        </w:rPr>
        <w:t>.</w:t>
      </w:r>
      <w:r w:rsidR="00A916CB">
        <w:rPr>
          <w:sz w:val="26"/>
          <w:szCs w:val="26"/>
        </w:rPr>
        <w:t xml:space="preserve"> </w:t>
      </w:r>
    </w:p>
    <w:p w14:paraId="515FC807" w14:textId="77777777" w:rsidR="00320B85" w:rsidRPr="0002284C" w:rsidRDefault="00320B85" w:rsidP="008D0A2D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rFonts w:eastAsia="TrebuchetMS" w:cs="TrebuchetMS"/>
          <w:sz w:val="26"/>
          <w:szCs w:val="26"/>
        </w:rPr>
      </w:pPr>
      <w:r w:rsidRPr="002B5C5F">
        <w:rPr>
          <w:sz w:val="26"/>
          <w:szCs w:val="26"/>
        </w:rPr>
        <w:t>Tirdzniecības vieta š</w:t>
      </w:r>
      <w:r>
        <w:rPr>
          <w:sz w:val="26"/>
          <w:szCs w:val="26"/>
        </w:rPr>
        <w:t>o</w:t>
      </w:r>
      <w:r w:rsidRPr="002B5C5F">
        <w:rPr>
          <w:sz w:val="26"/>
          <w:szCs w:val="26"/>
        </w:rPr>
        <w:t xml:space="preserve"> </w:t>
      </w:r>
      <w:r w:rsidR="00E768DC">
        <w:rPr>
          <w:sz w:val="26"/>
          <w:szCs w:val="26"/>
        </w:rPr>
        <w:t>n</w:t>
      </w:r>
      <w:r w:rsidR="003D5FE7" w:rsidRPr="002B5C5F">
        <w:rPr>
          <w:sz w:val="26"/>
          <w:szCs w:val="26"/>
        </w:rPr>
        <w:t>o</w:t>
      </w:r>
      <w:r w:rsidR="003D5FE7">
        <w:rPr>
          <w:sz w:val="26"/>
          <w:szCs w:val="26"/>
        </w:rPr>
        <w:t>teikumu</w:t>
      </w:r>
      <w:r w:rsidR="003D5FE7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 xml:space="preserve">izpratnē ir: </w:t>
      </w:r>
    </w:p>
    <w:p w14:paraId="6289A323" w14:textId="77777777" w:rsidR="005E61CC" w:rsidRDefault="005E61CC" w:rsidP="000147C5">
      <w:pPr>
        <w:pStyle w:val="Sarakstarindkopa"/>
        <w:numPr>
          <w:ilvl w:val="1"/>
          <w:numId w:val="6"/>
        </w:numPr>
        <w:tabs>
          <w:tab w:val="left" w:pos="1701"/>
        </w:tabs>
        <w:ind w:left="1276" w:right="52" w:firstLine="0"/>
        <w:jc w:val="both"/>
        <w:rPr>
          <w:rFonts w:eastAsia="TrebuchetMS" w:cs="TrebuchetMS"/>
          <w:sz w:val="26"/>
          <w:szCs w:val="26"/>
        </w:rPr>
      </w:pPr>
      <w:r>
        <w:rPr>
          <w:rFonts w:eastAsia="TrebuchetMS" w:cs="TrebuchetMS"/>
          <w:sz w:val="26"/>
          <w:szCs w:val="26"/>
        </w:rPr>
        <w:t xml:space="preserve"> 2 (divas) tirdzniecības vietas sabiedriskās ēdināšanas un alkohola tirdzniecībai;</w:t>
      </w:r>
    </w:p>
    <w:p w14:paraId="55446A74" w14:textId="77777777" w:rsidR="005E61CC" w:rsidRDefault="005E61CC" w:rsidP="000147C5">
      <w:pPr>
        <w:pStyle w:val="Sarakstarindkopa"/>
        <w:numPr>
          <w:ilvl w:val="1"/>
          <w:numId w:val="6"/>
        </w:numPr>
        <w:tabs>
          <w:tab w:val="left" w:pos="1701"/>
        </w:tabs>
        <w:ind w:left="1276" w:right="52" w:firstLine="0"/>
        <w:jc w:val="both"/>
        <w:rPr>
          <w:rFonts w:eastAsia="TrebuchetMS" w:cs="TrebuchetMS"/>
          <w:sz w:val="26"/>
          <w:szCs w:val="26"/>
        </w:rPr>
      </w:pPr>
      <w:r>
        <w:rPr>
          <w:rFonts w:eastAsia="TrebuchetMS" w:cs="TrebuchetMS"/>
          <w:sz w:val="26"/>
          <w:szCs w:val="26"/>
        </w:rPr>
        <w:t xml:space="preserve"> 1 (viena) tirdzniecības vieta tikai un vienīgi </w:t>
      </w:r>
      <w:r w:rsidR="00874E0D">
        <w:rPr>
          <w:rFonts w:eastAsia="TrebuchetMS" w:cs="TrebuchetMS"/>
          <w:sz w:val="26"/>
          <w:szCs w:val="26"/>
        </w:rPr>
        <w:t xml:space="preserve">izlejamo </w:t>
      </w:r>
      <w:r>
        <w:rPr>
          <w:rFonts w:eastAsia="TrebuchetMS" w:cs="TrebuchetMS"/>
          <w:sz w:val="26"/>
          <w:szCs w:val="26"/>
        </w:rPr>
        <w:t>dzērienu tirgošanai, t.sk., alkohola tirdzniecība;</w:t>
      </w:r>
    </w:p>
    <w:p w14:paraId="3CB4BDD5" w14:textId="77777777" w:rsidR="0002284C" w:rsidRPr="008D0A2D" w:rsidRDefault="0002284C" w:rsidP="000147C5">
      <w:pPr>
        <w:pStyle w:val="Sarakstarindkopa"/>
        <w:numPr>
          <w:ilvl w:val="1"/>
          <w:numId w:val="6"/>
        </w:numPr>
        <w:tabs>
          <w:tab w:val="left" w:pos="1701"/>
        </w:tabs>
        <w:ind w:left="1276" w:right="52" w:firstLine="0"/>
        <w:jc w:val="both"/>
        <w:rPr>
          <w:rFonts w:eastAsia="TrebuchetMS" w:cs="TrebuchetMS"/>
          <w:sz w:val="26"/>
          <w:szCs w:val="26"/>
        </w:rPr>
      </w:pPr>
      <w:r>
        <w:rPr>
          <w:rFonts w:eastAsia="TrebuchetMS" w:cs="TrebuchetMS"/>
          <w:sz w:val="26"/>
          <w:szCs w:val="26"/>
        </w:rPr>
        <w:t xml:space="preserve">Pretendents var izvēlēties un piedāvāt tirdzniecības vietas platību šādi </w:t>
      </w:r>
      <w:r w:rsidR="000147C5">
        <w:rPr>
          <w:rFonts w:eastAsia="TrebuchetMS" w:cs="TrebuchetMS"/>
          <w:sz w:val="26"/>
          <w:szCs w:val="26"/>
        </w:rPr>
        <w:t>–</w:t>
      </w:r>
      <w:r w:rsidR="005E61CC">
        <w:rPr>
          <w:rFonts w:eastAsia="TrebuchetMS" w:cs="TrebuchetMS"/>
          <w:sz w:val="26"/>
          <w:szCs w:val="26"/>
        </w:rPr>
        <w:t xml:space="preserve"> garumā </w:t>
      </w:r>
      <w:r w:rsidR="000147C5">
        <w:rPr>
          <w:rFonts w:eastAsia="TrebuchetMS" w:cs="TrebuchetMS"/>
          <w:sz w:val="26"/>
          <w:szCs w:val="26"/>
        </w:rPr>
        <w:t xml:space="preserve">ne vairāk kā </w:t>
      </w:r>
      <w:r w:rsidR="001C2F4D">
        <w:rPr>
          <w:rFonts w:eastAsia="TrebuchetMS" w:cs="TrebuchetMS"/>
          <w:sz w:val="26"/>
          <w:szCs w:val="26"/>
        </w:rPr>
        <w:t xml:space="preserve">līdz </w:t>
      </w:r>
      <w:r w:rsidR="000147C5">
        <w:rPr>
          <w:rFonts w:eastAsia="TrebuchetMS" w:cs="TrebuchetMS"/>
          <w:sz w:val="26"/>
          <w:szCs w:val="26"/>
        </w:rPr>
        <w:t>10 m un dziļumā ne vairāk kā</w:t>
      </w:r>
      <w:r w:rsidR="001C2F4D">
        <w:rPr>
          <w:rFonts w:eastAsia="TrebuchetMS" w:cs="TrebuchetMS"/>
          <w:sz w:val="26"/>
          <w:szCs w:val="26"/>
        </w:rPr>
        <w:t xml:space="preserve"> līdz</w:t>
      </w:r>
      <w:r w:rsidR="000147C5">
        <w:rPr>
          <w:rFonts w:eastAsia="TrebuchetMS" w:cs="TrebuchetMS"/>
          <w:sz w:val="26"/>
          <w:szCs w:val="26"/>
        </w:rPr>
        <w:t xml:space="preserve"> </w:t>
      </w:r>
      <w:r w:rsidR="001C2F4D">
        <w:rPr>
          <w:rFonts w:eastAsia="TrebuchetMS" w:cs="TrebuchetMS"/>
          <w:sz w:val="26"/>
          <w:szCs w:val="26"/>
        </w:rPr>
        <w:t>3</w:t>
      </w:r>
      <w:r w:rsidR="000147C5">
        <w:rPr>
          <w:rFonts w:eastAsia="TrebuchetMS" w:cs="TrebuchetMS"/>
          <w:sz w:val="26"/>
          <w:szCs w:val="26"/>
        </w:rPr>
        <w:t xml:space="preserve"> m (proti, pretendents izvēlas sev piemērotāko </w:t>
      </w:r>
      <w:r w:rsidR="005A6C98">
        <w:rPr>
          <w:rFonts w:eastAsia="TrebuchetMS" w:cs="TrebuchetMS"/>
          <w:sz w:val="26"/>
          <w:szCs w:val="26"/>
        </w:rPr>
        <w:t xml:space="preserve">tirdzniecības vietas </w:t>
      </w:r>
      <w:r w:rsidR="000147C5">
        <w:rPr>
          <w:rFonts w:eastAsia="TrebuchetMS" w:cs="TrebuchetMS"/>
          <w:sz w:val="26"/>
          <w:szCs w:val="26"/>
        </w:rPr>
        <w:t>izmēru)</w:t>
      </w:r>
      <w:r w:rsidR="00660403">
        <w:rPr>
          <w:rFonts w:eastAsia="TrebuchetMS" w:cs="TrebuchetMS"/>
          <w:sz w:val="26"/>
          <w:szCs w:val="26"/>
        </w:rPr>
        <w:t>. Dzērienu telts ne vairāk kā līdz 6 m garumā un dziļumā ne vairāk kā 3 m.</w:t>
      </w:r>
    </w:p>
    <w:p w14:paraId="7CE3581C" w14:textId="77777777" w:rsidR="00BD0882" w:rsidRDefault="002F543E" w:rsidP="00E4459E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sz w:val="26"/>
          <w:szCs w:val="26"/>
        </w:rPr>
      </w:pPr>
      <w:r>
        <w:rPr>
          <w:sz w:val="26"/>
          <w:szCs w:val="26"/>
        </w:rPr>
        <w:t>Pasākumā</w:t>
      </w:r>
      <w:r w:rsidRPr="002B5C5F">
        <w:rPr>
          <w:sz w:val="26"/>
          <w:szCs w:val="26"/>
        </w:rPr>
        <w:t xml:space="preserve"> ir paredzētas </w:t>
      </w:r>
      <w:r w:rsidR="005E61CC">
        <w:rPr>
          <w:sz w:val="26"/>
          <w:szCs w:val="26"/>
        </w:rPr>
        <w:t>tikai 3</w:t>
      </w:r>
      <w:r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>tirdzniecības viet</w:t>
      </w:r>
      <w:r w:rsidR="005E61CC">
        <w:rPr>
          <w:sz w:val="26"/>
          <w:szCs w:val="26"/>
        </w:rPr>
        <w:t>as</w:t>
      </w:r>
      <w:r w:rsidR="00A174E9">
        <w:rPr>
          <w:sz w:val="26"/>
          <w:szCs w:val="26"/>
        </w:rPr>
        <w:t>.</w:t>
      </w:r>
      <w:r w:rsidR="003538B5">
        <w:rPr>
          <w:sz w:val="26"/>
          <w:szCs w:val="26"/>
        </w:rPr>
        <w:t xml:space="preserve"> Viena tirdzniecības vieta ir paredzēta tikai dzērienu tirdzniecībai un divas tirdzniecības vietas sabiedriskās ēdināšanas un dzērienu tirdzniecībai. Pretendenti ir tiesīgi pieteikties šādi:</w:t>
      </w:r>
    </w:p>
    <w:p w14:paraId="38B8322B" w14:textId="77777777" w:rsidR="003538B5" w:rsidRDefault="003538B5" w:rsidP="003538B5">
      <w:pPr>
        <w:pStyle w:val="Sarakstarindkopa"/>
        <w:numPr>
          <w:ilvl w:val="1"/>
          <w:numId w:val="6"/>
        </w:numPr>
        <w:tabs>
          <w:tab w:val="left" w:pos="1260"/>
        </w:tabs>
        <w:ind w:right="52"/>
        <w:jc w:val="both"/>
        <w:rPr>
          <w:sz w:val="26"/>
          <w:szCs w:val="26"/>
        </w:rPr>
      </w:pPr>
      <w:r>
        <w:rPr>
          <w:sz w:val="26"/>
          <w:szCs w:val="26"/>
        </w:rPr>
        <w:t>Tikai uz dzērienu tirdzniecības vietu;</w:t>
      </w:r>
    </w:p>
    <w:p w14:paraId="0D69692D" w14:textId="77777777" w:rsidR="003538B5" w:rsidRDefault="003538B5" w:rsidP="003538B5">
      <w:pPr>
        <w:pStyle w:val="Sarakstarindkopa"/>
        <w:numPr>
          <w:ilvl w:val="1"/>
          <w:numId w:val="6"/>
        </w:numPr>
        <w:tabs>
          <w:tab w:val="left" w:pos="1260"/>
        </w:tabs>
        <w:ind w:right="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Tikai uz </w:t>
      </w:r>
      <w:r w:rsidRPr="003538B5">
        <w:rPr>
          <w:sz w:val="26"/>
          <w:szCs w:val="26"/>
        </w:rPr>
        <w:t>sabiedriskās ēdināšanas un dzērienu tirdzniecība</w:t>
      </w:r>
      <w:r>
        <w:rPr>
          <w:sz w:val="26"/>
          <w:szCs w:val="26"/>
        </w:rPr>
        <w:t>s vienu vai divām vietām;</w:t>
      </w:r>
    </w:p>
    <w:p w14:paraId="1FF496C0" w14:textId="77777777" w:rsidR="003F45C7" w:rsidRDefault="00BD0882" w:rsidP="00E4459E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09"/>
        <w:jc w:val="both"/>
        <w:rPr>
          <w:sz w:val="26"/>
          <w:szCs w:val="26"/>
        </w:rPr>
      </w:pPr>
      <w:r w:rsidRPr="0046587E">
        <w:rPr>
          <w:sz w:val="26"/>
          <w:szCs w:val="26"/>
        </w:rPr>
        <w:t>Tirdzniecības vietas netiek numurētas</w:t>
      </w:r>
      <w:r>
        <w:rPr>
          <w:sz w:val="26"/>
          <w:szCs w:val="26"/>
        </w:rPr>
        <w:t>, tās tiks norādītas tirgošanās dienā.</w:t>
      </w:r>
      <w:r w:rsidR="00A174E9">
        <w:rPr>
          <w:sz w:val="26"/>
          <w:szCs w:val="26"/>
        </w:rPr>
        <w:t xml:space="preserve"> </w:t>
      </w:r>
    </w:p>
    <w:bookmarkEnd w:id="0"/>
    <w:p w14:paraId="05480E75" w14:textId="77777777" w:rsidR="00E4459E" w:rsidRDefault="00E4459E" w:rsidP="00E4459E">
      <w:pPr>
        <w:pStyle w:val="Sarakstarindkopa"/>
        <w:tabs>
          <w:tab w:val="left" w:pos="1260"/>
        </w:tabs>
        <w:ind w:left="709" w:right="52"/>
        <w:jc w:val="both"/>
        <w:rPr>
          <w:sz w:val="26"/>
          <w:szCs w:val="26"/>
        </w:rPr>
      </w:pPr>
    </w:p>
    <w:p w14:paraId="385F55A7" w14:textId="77777777" w:rsidR="00A66DCE" w:rsidRPr="000811E8" w:rsidRDefault="006B3E95" w:rsidP="002D33D9">
      <w:pPr>
        <w:pStyle w:val="Sarakstarindkopa"/>
        <w:spacing w:after="120" w:line="360" w:lineRule="auto"/>
        <w:ind w:left="0" w:right="51"/>
        <w:jc w:val="center"/>
        <w:rPr>
          <w:rFonts w:eastAsia="TrebuchetMS" w:cs="TrebuchetMS"/>
          <w:sz w:val="26"/>
          <w:szCs w:val="26"/>
        </w:rPr>
      </w:pPr>
      <w:r>
        <w:rPr>
          <w:b/>
          <w:sz w:val="26"/>
          <w:szCs w:val="26"/>
        </w:rPr>
        <w:t>II</w:t>
      </w:r>
      <w:r w:rsidR="00A66DCE">
        <w:rPr>
          <w:b/>
          <w:sz w:val="26"/>
          <w:szCs w:val="26"/>
        </w:rPr>
        <w:t>.</w:t>
      </w:r>
      <w:r w:rsidR="00A66DCE" w:rsidRPr="002B5C5F">
        <w:rPr>
          <w:b/>
          <w:sz w:val="26"/>
          <w:szCs w:val="26"/>
        </w:rPr>
        <w:t xml:space="preserve"> </w:t>
      </w:r>
      <w:r w:rsidR="00A66DCE">
        <w:rPr>
          <w:b/>
          <w:sz w:val="26"/>
        </w:rPr>
        <w:t>Prasības Pretendentiem</w:t>
      </w:r>
    </w:p>
    <w:p w14:paraId="3C65B585" w14:textId="77777777" w:rsidR="00A66DCE" w:rsidRPr="00376F67" w:rsidRDefault="00A66DCE" w:rsidP="002D33D9">
      <w:pPr>
        <w:pStyle w:val="Sarakstarindkopa"/>
        <w:numPr>
          <w:ilvl w:val="0"/>
          <w:numId w:val="6"/>
        </w:numPr>
        <w:tabs>
          <w:tab w:val="left" w:pos="1080"/>
        </w:tabs>
        <w:spacing w:before="120"/>
        <w:ind w:left="0" w:right="52" w:firstLine="709"/>
        <w:jc w:val="both"/>
        <w:rPr>
          <w:sz w:val="26"/>
          <w:szCs w:val="26"/>
        </w:rPr>
      </w:pPr>
      <w:r w:rsidRPr="00376F67">
        <w:rPr>
          <w:sz w:val="26"/>
          <w:szCs w:val="26"/>
        </w:rPr>
        <w:t xml:space="preserve">Organizators </w:t>
      </w:r>
      <w:r w:rsidR="00EF7D6F" w:rsidRPr="00376F67">
        <w:rPr>
          <w:sz w:val="26"/>
          <w:szCs w:val="26"/>
        </w:rPr>
        <w:t xml:space="preserve">dalībai Pasākumā </w:t>
      </w:r>
      <w:r w:rsidR="00376F67" w:rsidRPr="00376F67">
        <w:rPr>
          <w:sz w:val="26"/>
          <w:szCs w:val="26"/>
        </w:rPr>
        <w:t xml:space="preserve">aicina pieteikties </w:t>
      </w:r>
      <w:r w:rsidR="00EF7D6F" w:rsidRPr="00376F67">
        <w:rPr>
          <w:sz w:val="26"/>
          <w:szCs w:val="26"/>
        </w:rPr>
        <w:t>šādus Pretendentus</w:t>
      </w:r>
      <w:r w:rsidRPr="00376F67">
        <w:rPr>
          <w:sz w:val="26"/>
          <w:szCs w:val="26"/>
        </w:rPr>
        <w:t>:</w:t>
      </w:r>
    </w:p>
    <w:p w14:paraId="24F17E98" w14:textId="77777777" w:rsidR="004B6147" w:rsidRDefault="00AE2154" w:rsidP="00C11DA6">
      <w:pPr>
        <w:pStyle w:val="Sarakstarindkopa"/>
        <w:numPr>
          <w:ilvl w:val="1"/>
          <w:numId w:val="6"/>
        </w:numPr>
        <w:tabs>
          <w:tab w:val="left" w:pos="1080"/>
        </w:tabs>
        <w:spacing w:before="120"/>
        <w:ind w:right="52"/>
        <w:jc w:val="both"/>
        <w:rPr>
          <w:sz w:val="26"/>
        </w:rPr>
      </w:pPr>
      <w:r>
        <w:rPr>
          <w:sz w:val="26"/>
        </w:rPr>
        <w:t>Ē</w:t>
      </w:r>
      <w:r w:rsidR="00A66DCE" w:rsidRPr="00870C63">
        <w:rPr>
          <w:sz w:val="26"/>
        </w:rPr>
        <w:t>dināšanas piedāvājum</w:t>
      </w:r>
      <w:r>
        <w:rPr>
          <w:sz w:val="26"/>
        </w:rPr>
        <w:t xml:space="preserve">ā </w:t>
      </w:r>
      <w:r w:rsidR="008D0A2D">
        <w:rPr>
          <w:sz w:val="26"/>
        </w:rPr>
        <w:t xml:space="preserve">var iekļaut </w:t>
      </w:r>
      <w:r w:rsidR="00F21D1C">
        <w:rPr>
          <w:sz w:val="26"/>
        </w:rPr>
        <w:t>jebkādu</w:t>
      </w:r>
      <w:r w:rsidR="006360B1">
        <w:rPr>
          <w:sz w:val="26"/>
        </w:rPr>
        <w:t>s</w:t>
      </w:r>
      <w:r w:rsidR="00F21D1C">
        <w:rPr>
          <w:sz w:val="26"/>
        </w:rPr>
        <w:t xml:space="preserve"> </w:t>
      </w:r>
      <w:r w:rsidR="008D0A2D">
        <w:rPr>
          <w:sz w:val="26"/>
        </w:rPr>
        <w:t>jau iepriekš sagatavotus</w:t>
      </w:r>
      <w:r w:rsidR="00F21D1C">
        <w:rPr>
          <w:sz w:val="26"/>
        </w:rPr>
        <w:t>, lietojamu</w:t>
      </w:r>
      <w:r w:rsidR="008D0A2D">
        <w:rPr>
          <w:sz w:val="26"/>
        </w:rPr>
        <w:t>s</w:t>
      </w:r>
      <w:r w:rsidR="00F21D1C">
        <w:rPr>
          <w:sz w:val="26"/>
        </w:rPr>
        <w:t xml:space="preserve"> </w:t>
      </w:r>
      <w:r w:rsidR="00C11DA6" w:rsidRPr="00C11DA6">
        <w:rPr>
          <w:sz w:val="26"/>
        </w:rPr>
        <w:t>ēdienus vai uz vietas gatavojamu, lietojamu ēdienu un dzērienus (t.sk., karstie dzērieni un arī alkoholiskie, kur piedāvātās produkcijas spirta daudzums alkoholiskajos dzērienos nedrīkst pārsniegt 1</w:t>
      </w:r>
      <w:r w:rsidR="00B863A1">
        <w:rPr>
          <w:sz w:val="26"/>
        </w:rPr>
        <w:t>8</w:t>
      </w:r>
      <w:r w:rsidR="00C11DA6" w:rsidRPr="00C11DA6">
        <w:rPr>
          <w:sz w:val="26"/>
        </w:rPr>
        <w:t xml:space="preserve"> tilpuma procentus). Sortimentā var arī iekļaut gatavus aukstos salātus, uzkodas, čipšus, grauzdiņus, gaļu un tml. Izmantojamie trauki </w:t>
      </w:r>
      <w:r w:rsidR="00C11DA6">
        <w:rPr>
          <w:sz w:val="26"/>
        </w:rPr>
        <w:t xml:space="preserve">ēdienam </w:t>
      </w:r>
      <w:r w:rsidR="00C11DA6" w:rsidRPr="00C11DA6">
        <w:rPr>
          <w:sz w:val="26"/>
        </w:rPr>
        <w:t>tikai un vienīgi ekoloģiskām prasībām atbilstoši</w:t>
      </w:r>
      <w:r w:rsidR="004B6147">
        <w:rPr>
          <w:sz w:val="26"/>
        </w:rPr>
        <w:t>.</w:t>
      </w:r>
      <w:r w:rsidR="00A172DA">
        <w:rPr>
          <w:sz w:val="26"/>
        </w:rPr>
        <w:t xml:space="preserve"> Dzērienus tirgot tikai un vienīgi izlejamā veidā.</w:t>
      </w:r>
      <w:r w:rsidR="004B6147">
        <w:rPr>
          <w:sz w:val="26"/>
        </w:rPr>
        <w:t xml:space="preserve"> </w:t>
      </w:r>
    </w:p>
    <w:p w14:paraId="5F924770" w14:textId="77777777" w:rsidR="00240B0F" w:rsidRPr="00240B0F" w:rsidRDefault="00E33781" w:rsidP="008C1DDE">
      <w:pPr>
        <w:pStyle w:val="Sarakstarindkopa"/>
        <w:numPr>
          <w:ilvl w:val="1"/>
          <w:numId w:val="6"/>
        </w:numPr>
        <w:tabs>
          <w:tab w:val="left" w:pos="1080"/>
        </w:tabs>
        <w:spacing w:before="120"/>
        <w:ind w:right="52"/>
        <w:jc w:val="both"/>
        <w:rPr>
          <w:sz w:val="26"/>
          <w:szCs w:val="26"/>
        </w:rPr>
      </w:pPr>
      <w:r>
        <w:rPr>
          <w:sz w:val="26"/>
        </w:rPr>
        <w:t>Jānodrošina</w:t>
      </w:r>
      <w:r w:rsidR="00C80447">
        <w:rPr>
          <w:sz w:val="26"/>
        </w:rPr>
        <w:t xml:space="preserve"> vienkrāsaina tirdzniecības telts</w:t>
      </w:r>
      <w:r w:rsidR="00660403">
        <w:rPr>
          <w:sz w:val="26"/>
        </w:rPr>
        <w:t xml:space="preserve"> (melnā, baltā vai krēmkrāsas)</w:t>
      </w:r>
      <w:r w:rsidR="00C80447">
        <w:rPr>
          <w:sz w:val="26"/>
        </w:rPr>
        <w:t>,</w:t>
      </w:r>
      <w:r>
        <w:rPr>
          <w:sz w:val="26"/>
        </w:rPr>
        <w:t xml:space="preserve"> galdi</w:t>
      </w:r>
      <w:r w:rsidR="00BB416B">
        <w:rPr>
          <w:sz w:val="26"/>
        </w:rPr>
        <w:t xml:space="preserve"> un</w:t>
      </w:r>
      <w:r>
        <w:rPr>
          <w:sz w:val="26"/>
        </w:rPr>
        <w:t xml:space="preserve"> soli apmeklētājiem un atkritumu urnu izvietošana, pasākumu laikā to iztukš</w:t>
      </w:r>
      <w:r w:rsidR="00C80447">
        <w:rPr>
          <w:sz w:val="26"/>
        </w:rPr>
        <w:t>oš</w:t>
      </w:r>
      <w:r>
        <w:rPr>
          <w:sz w:val="26"/>
        </w:rPr>
        <w:t xml:space="preserve">ana un pēc pasākuma atkritumu </w:t>
      </w:r>
      <w:r w:rsidR="00AD753C">
        <w:rPr>
          <w:sz w:val="26"/>
        </w:rPr>
        <w:t xml:space="preserve">(tirgošanās procesā laikā radītie) </w:t>
      </w:r>
      <w:r>
        <w:rPr>
          <w:sz w:val="26"/>
        </w:rPr>
        <w:t>izvešana.</w:t>
      </w:r>
      <w:r w:rsidR="00BB416B">
        <w:rPr>
          <w:sz w:val="26"/>
        </w:rPr>
        <w:t xml:space="preserve"> </w:t>
      </w:r>
    </w:p>
    <w:p w14:paraId="09CB72B3" w14:textId="77777777" w:rsidR="004B0A35" w:rsidRPr="004B0A35" w:rsidRDefault="004B0A35" w:rsidP="00C92230">
      <w:pPr>
        <w:pStyle w:val="Sarakstarindkopa"/>
        <w:numPr>
          <w:ilvl w:val="0"/>
          <w:numId w:val="6"/>
        </w:numPr>
        <w:tabs>
          <w:tab w:val="left" w:pos="1080"/>
        </w:tabs>
        <w:spacing w:before="120"/>
        <w:ind w:left="0" w:right="52" w:firstLine="709"/>
        <w:jc w:val="both"/>
        <w:rPr>
          <w:b/>
          <w:bCs/>
          <w:sz w:val="26"/>
          <w:szCs w:val="26"/>
        </w:rPr>
      </w:pPr>
      <w:r w:rsidRPr="004B0A35">
        <w:rPr>
          <w:b/>
          <w:bCs/>
          <w:sz w:val="26"/>
          <w:szCs w:val="26"/>
        </w:rPr>
        <w:lastRenderedPageBreak/>
        <w:t>Pretendentam</w:t>
      </w:r>
      <w:r>
        <w:rPr>
          <w:b/>
          <w:bCs/>
          <w:sz w:val="26"/>
          <w:szCs w:val="26"/>
        </w:rPr>
        <w:t>,</w:t>
      </w:r>
      <w:r w:rsidRPr="004B0A35">
        <w:rPr>
          <w:b/>
          <w:bCs/>
          <w:sz w:val="26"/>
          <w:szCs w:val="26"/>
        </w:rPr>
        <w:t xml:space="preserve"> atbilstoši Rīgas domes saistoš</w:t>
      </w:r>
      <w:r>
        <w:rPr>
          <w:b/>
          <w:bCs/>
          <w:sz w:val="26"/>
          <w:szCs w:val="26"/>
        </w:rPr>
        <w:t>ajiem</w:t>
      </w:r>
      <w:r w:rsidRPr="004B0A35">
        <w:rPr>
          <w:b/>
          <w:bCs/>
          <w:sz w:val="26"/>
          <w:szCs w:val="26"/>
        </w:rPr>
        <w:t xml:space="preserve"> noteikumiem Nr. 43 “Par kārtību, kādā tiek saskaņota un organizēta ielu tirdzniecība” aizliegts pasākuma laikā pārdot jebkāda veida dzērienus glāzēs vai iepakojumā, kuriem nav nodrošināta atkārtota lietošana</w:t>
      </w:r>
      <w:r>
        <w:rPr>
          <w:sz w:val="26"/>
          <w:szCs w:val="26"/>
        </w:rPr>
        <w:t xml:space="preserve">. </w:t>
      </w:r>
    </w:p>
    <w:p w14:paraId="5CFBFCCA" w14:textId="77777777" w:rsidR="00C92230" w:rsidRDefault="00C92230" w:rsidP="00C92230">
      <w:pPr>
        <w:pStyle w:val="Sarakstarindkopa"/>
        <w:numPr>
          <w:ilvl w:val="0"/>
          <w:numId w:val="6"/>
        </w:numPr>
        <w:tabs>
          <w:tab w:val="left" w:pos="1080"/>
        </w:tabs>
        <w:spacing w:before="120"/>
        <w:ind w:left="0" w:right="52" w:firstLine="709"/>
        <w:jc w:val="both"/>
        <w:rPr>
          <w:sz w:val="26"/>
          <w:szCs w:val="26"/>
        </w:rPr>
      </w:pPr>
      <w:r>
        <w:rPr>
          <w:sz w:val="26"/>
          <w:szCs w:val="26"/>
        </w:rPr>
        <w:t>Pretendentam, atbilstoši normatīvo aktu prasībām, jābūt reģistrētam Valsts ieņēmuma dienestā</w:t>
      </w:r>
      <w:r w:rsidR="00D02797">
        <w:rPr>
          <w:sz w:val="26"/>
          <w:szCs w:val="26"/>
        </w:rPr>
        <w:t xml:space="preserve"> un saņemtām licencēm par izbraukuma ēdināšanas pakalpojumu sniegšanu, t.sk., alkoholisko dzērienu tirdzniecību</w:t>
      </w:r>
      <w:r w:rsidR="00AE4AE3">
        <w:rPr>
          <w:sz w:val="26"/>
          <w:szCs w:val="26"/>
        </w:rPr>
        <w:t xml:space="preserve"> izlejamā veidā</w:t>
      </w:r>
      <w:r>
        <w:rPr>
          <w:sz w:val="26"/>
          <w:szCs w:val="26"/>
        </w:rPr>
        <w:t>.</w:t>
      </w:r>
    </w:p>
    <w:p w14:paraId="4A1DC153" w14:textId="77777777" w:rsidR="00AE4AE3" w:rsidRPr="00EF7D6F" w:rsidRDefault="00AE4AE3" w:rsidP="00C92230">
      <w:pPr>
        <w:pStyle w:val="Sarakstarindkopa"/>
        <w:numPr>
          <w:ilvl w:val="0"/>
          <w:numId w:val="6"/>
        </w:numPr>
        <w:tabs>
          <w:tab w:val="left" w:pos="1080"/>
        </w:tabs>
        <w:spacing w:before="120"/>
        <w:ind w:left="0" w:right="5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Visi dzērieni tiek tirgoti izlejamā veidā (t.sk., arī ūdens un citi bezalkoholiskie dzērieni). </w:t>
      </w:r>
    </w:p>
    <w:p w14:paraId="728E753A" w14:textId="77777777" w:rsidR="00A66DCE" w:rsidRDefault="00A66DCE" w:rsidP="0087159B">
      <w:pPr>
        <w:ind w:right="52"/>
        <w:rPr>
          <w:b/>
          <w:sz w:val="26"/>
          <w:szCs w:val="26"/>
        </w:rPr>
      </w:pPr>
    </w:p>
    <w:p w14:paraId="5E34175F" w14:textId="77777777" w:rsidR="00320B85" w:rsidRPr="002B5C5F" w:rsidRDefault="006B3E95" w:rsidP="002D33D9">
      <w:pPr>
        <w:spacing w:after="120"/>
        <w:ind w:right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</w:t>
      </w:r>
      <w:r w:rsidR="00641DB8">
        <w:rPr>
          <w:b/>
          <w:sz w:val="26"/>
          <w:szCs w:val="26"/>
        </w:rPr>
        <w:t xml:space="preserve">. </w:t>
      </w:r>
      <w:r w:rsidR="00320B85">
        <w:rPr>
          <w:b/>
          <w:sz w:val="26"/>
          <w:szCs w:val="26"/>
        </w:rPr>
        <w:t>Pretendentu pieteikšanās un vērtēšanas kārtība</w:t>
      </w:r>
    </w:p>
    <w:p w14:paraId="0F718788" w14:textId="77777777" w:rsidR="00320B85" w:rsidRDefault="007A2301" w:rsidP="002D33D9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2B5C5F">
        <w:rPr>
          <w:sz w:val="26"/>
          <w:szCs w:val="26"/>
        </w:rPr>
        <w:t>ieteikties</w:t>
      </w:r>
      <w:r>
        <w:rPr>
          <w:sz w:val="26"/>
          <w:szCs w:val="26"/>
        </w:rPr>
        <w:t xml:space="preserve"> dalībai pasākumā var </w:t>
      </w:r>
      <w:r w:rsidR="00320B85" w:rsidRPr="007A2301">
        <w:rPr>
          <w:b/>
          <w:sz w:val="26"/>
          <w:szCs w:val="26"/>
          <w:u w:val="single"/>
        </w:rPr>
        <w:t>tikai elektroniski</w:t>
      </w:r>
      <w:r w:rsidR="00100232">
        <w:rPr>
          <w:b/>
          <w:sz w:val="26"/>
          <w:szCs w:val="26"/>
        </w:rPr>
        <w:t xml:space="preserve">, </w:t>
      </w:r>
      <w:r w:rsidR="00320B85" w:rsidRPr="002B5C5F">
        <w:rPr>
          <w:sz w:val="26"/>
          <w:szCs w:val="26"/>
        </w:rPr>
        <w:t>aizpildot pieteikuma veidlapu (</w:t>
      </w:r>
      <w:r w:rsidR="00320B85" w:rsidRPr="003C684C">
        <w:rPr>
          <w:sz w:val="26"/>
          <w:szCs w:val="26"/>
        </w:rPr>
        <w:t>pielikums</w:t>
      </w:r>
      <w:r w:rsidR="00320B85" w:rsidRPr="002B5C5F">
        <w:rPr>
          <w:sz w:val="26"/>
          <w:szCs w:val="26"/>
        </w:rPr>
        <w:t xml:space="preserve">) un </w:t>
      </w:r>
      <w:r w:rsidR="00320B85" w:rsidRPr="00AB3C37">
        <w:rPr>
          <w:b/>
          <w:sz w:val="26"/>
          <w:szCs w:val="26"/>
        </w:rPr>
        <w:t xml:space="preserve">no </w:t>
      </w:r>
      <w:r w:rsidR="006275FD" w:rsidRPr="00AB3C37">
        <w:rPr>
          <w:b/>
          <w:sz w:val="26"/>
          <w:szCs w:val="26"/>
        </w:rPr>
        <w:t>20</w:t>
      </w:r>
      <w:r w:rsidR="00DB271F">
        <w:rPr>
          <w:b/>
          <w:sz w:val="26"/>
          <w:szCs w:val="26"/>
        </w:rPr>
        <w:t>2</w:t>
      </w:r>
      <w:r w:rsidR="00B9205B">
        <w:rPr>
          <w:b/>
          <w:sz w:val="26"/>
          <w:szCs w:val="26"/>
        </w:rPr>
        <w:t>6</w:t>
      </w:r>
      <w:r w:rsidR="00320B85" w:rsidRPr="00AB3C37">
        <w:rPr>
          <w:b/>
          <w:sz w:val="26"/>
          <w:szCs w:val="26"/>
        </w:rPr>
        <w:t>.</w:t>
      </w:r>
      <w:r w:rsidR="00320B85">
        <w:rPr>
          <w:b/>
          <w:sz w:val="26"/>
          <w:szCs w:val="26"/>
        </w:rPr>
        <w:t> </w:t>
      </w:r>
      <w:r w:rsidR="00320B85" w:rsidRPr="00AB3C37">
        <w:rPr>
          <w:b/>
          <w:sz w:val="26"/>
          <w:szCs w:val="26"/>
        </w:rPr>
        <w:t xml:space="preserve">gada </w:t>
      </w:r>
      <w:r w:rsidR="00B9205B">
        <w:rPr>
          <w:b/>
          <w:sz w:val="26"/>
          <w:szCs w:val="26"/>
        </w:rPr>
        <w:t>28.maija</w:t>
      </w:r>
      <w:r w:rsidR="00320B85" w:rsidRPr="00AB3C37">
        <w:rPr>
          <w:b/>
          <w:sz w:val="26"/>
          <w:szCs w:val="26"/>
        </w:rPr>
        <w:t xml:space="preserve"> </w:t>
      </w:r>
      <w:r w:rsidR="00137140">
        <w:rPr>
          <w:b/>
          <w:sz w:val="26"/>
          <w:szCs w:val="26"/>
        </w:rPr>
        <w:t>plk</w:t>
      </w:r>
      <w:r w:rsidR="001D3C10">
        <w:rPr>
          <w:b/>
          <w:sz w:val="26"/>
          <w:szCs w:val="26"/>
        </w:rPr>
        <w:t>st.</w:t>
      </w:r>
      <w:r w:rsidR="00BB0C27">
        <w:rPr>
          <w:b/>
          <w:sz w:val="26"/>
          <w:szCs w:val="26"/>
        </w:rPr>
        <w:t xml:space="preserve"> </w:t>
      </w:r>
      <w:r w:rsidR="00AA740D">
        <w:rPr>
          <w:b/>
          <w:sz w:val="26"/>
          <w:szCs w:val="26"/>
        </w:rPr>
        <w:t>10</w:t>
      </w:r>
      <w:r w:rsidR="008D0A2D">
        <w:rPr>
          <w:b/>
          <w:sz w:val="26"/>
          <w:szCs w:val="26"/>
        </w:rPr>
        <w:t>:</w:t>
      </w:r>
      <w:r w:rsidR="00137140">
        <w:rPr>
          <w:b/>
          <w:sz w:val="26"/>
          <w:szCs w:val="26"/>
        </w:rPr>
        <w:t xml:space="preserve">00 </w:t>
      </w:r>
      <w:r w:rsidR="00320B85" w:rsidRPr="00AB3C37">
        <w:rPr>
          <w:b/>
          <w:sz w:val="26"/>
          <w:szCs w:val="26"/>
        </w:rPr>
        <w:t xml:space="preserve">līdz </w:t>
      </w:r>
      <w:r w:rsidR="00E87AC4" w:rsidRPr="00AB3C37">
        <w:rPr>
          <w:b/>
          <w:sz w:val="26"/>
          <w:szCs w:val="26"/>
        </w:rPr>
        <w:t>20</w:t>
      </w:r>
      <w:r w:rsidR="00DB271F">
        <w:rPr>
          <w:b/>
          <w:sz w:val="26"/>
          <w:szCs w:val="26"/>
        </w:rPr>
        <w:t>2</w:t>
      </w:r>
      <w:r w:rsidR="00B9205B">
        <w:rPr>
          <w:b/>
          <w:sz w:val="26"/>
          <w:szCs w:val="26"/>
        </w:rPr>
        <w:t>6</w:t>
      </w:r>
      <w:r w:rsidR="00320B85" w:rsidRPr="00AB3C37">
        <w:rPr>
          <w:b/>
          <w:sz w:val="26"/>
          <w:szCs w:val="26"/>
        </w:rPr>
        <w:t xml:space="preserve">. gada </w:t>
      </w:r>
      <w:r w:rsidR="00B9205B">
        <w:rPr>
          <w:b/>
          <w:sz w:val="26"/>
          <w:szCs w:val="26"/>
        </w:rPr>
        <w:t>1</w:t>
      </w:r>
      <w:r w:rsidR="004B0A35">
        <w:rPr>
          <w:b/>
          <w:sz w:val="26"/>
          <w:szCs w:val="26"/>
        </w:rPr>
        <w:t>.</w:t>
      </w:r>
      <w:r w:rsidR="00AA740D">
        <w:rPr>
          <w:b/>
          <w:sz w:val="26"/>
          <w:szCs w:val="26"/>
        </w:rPr>
        <w:t>jūnijam</w:t>
      </w:r>
      <w:r w:rsidR="00BE47CA" w:rsidRPr="00AB3C37">
        <w:rPr>
          <w:b/>
          <w:sz w:val="26"/>
          <w:szCs w:val="26"/>
        </w:rPr>
        <w:t xml:space="preserve"> </w:t>
      </w:r>
      <w:r w:rsidR="00320B85" w:rsidRPr="00AB3C37">
        <w:rPr>
          <w:b/>
          <w:sz w:val="26"/>
          <w:szCs w:val="26"/>
        </w:rPr>
        <w:t>plkst. </w:t>
      </w:r>
      <w:r w:rsidR="00BB416B">
        <w:rPr>
          <w:b/>
          <w:sz w:val="26"/>
          <w:szCs w:val="26"/>
        </w:rPr>
        <w:t>09</w:t>
      </w:r>
      <w:r w:rsidR="008D0A2D">
        <w:rPr>
          <w:b/>
          <w:sz w:val="26"/>
          <w:szCs w:val="26"/>
        </w:rPr>
        <w:t>:</w:t>
      </w:r>
      <w:r w:rsidR="00320B85" w:rsidRPr="00AB3C37">
        <w:rPr>
          <w:b/>
          <w:sz w:val="26"/>
          <w:szCs w:val="26"/>
        </w:rPr>
        <w:t>00</w:t>
      </w:r>
      <w:r w:rsidR="00320B85">
        <w:rPr>
          <w:sz w:val="26"/>
          <w:szCs w:val="26"/>
        </w:rPr>
        <w:t>,</w:t>
      </w:r>
      <w:r w:rsidR="00320B85" w:rsidRPr="002B5C5F">
        <w:rPr>
          <w:sz w:val="26"/>
          <w:szCs w:val="26"/>
        </w:rPr>
        <w:t xml:space="preserve"> nosūtot to uz e-pasta adresi </w:t>
      </w:r>
      <w:hyperlink r:id="rId8" w:history="1">
        <w:r w:rsidR="00DB271F" w:rsidRPr="00D438B2">
          <w:rPr>
            <w:rStyle w:val="Hipersaite"/>
            <w:b/>
          </w:rPr>
          <w:t>ziemelriga</w:t>
        </w:r>
        <w:r w:rsidR="00DB271F" w:rsidRPr="00D438B2">
          <w:rPr>
            <w:rStyle w:val="Hipersaite"/>
            <w:b/>
            <w:sz w:val="26"/>
            <w:szCs w:val="26"/>
          </w:rPr>
          <w:t>@riga.lv</w:t>
        </w:r>
      </w:hyperlink>
      <w:r w:rsidR="00320B85">
        <w:rPr>
          <w:sz w:val="26"/>
          <w:szCs w:val="26"/>
        </w:rPr>
        <w:t>.</w:t>
      </w:r>
      <w:r w:rsidR="00320B85" w:rsidRPr="002B5C5F">
        <w:rPr>
          <w:sz w:val="26"/>
          <w:szCs w:val="26"/>
        </w:rPr>
        <w:t xml:space="preserve"> </w:t>
      </w:r>
    </w:p>
    <w:p w14:paraId="11693517" w14:textId="77777777" w:rsidR="0047422C" w:rsidRDefault="001F4CEE" w:rsidP="005F2986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 w:rsidRPr="005F2986">
        <w:rPr>
          <w:sz w:val="26"/>
          <w:szCs w:val="26"/>
        </w:rPr>
        <w:t>P</w:t>
      </w:r>
      <w:r w:rsidR="0047422C" w:rsidRPr="005F2986">
        <w:rPr>
          <w:sz w:val="26"/>
          <w:szCs w:val="26"/>
        </w:rPr>
        <w:t xml:space="preserve">irms vai pēc noteiktā termiņa un/vai uz citu e-pasta adresi iesūtīti Pretendentu pieteikumi </w:t>
      </w:r>
      <w:r w:rsidR="0047422C" w:rsidRPr="005F2986">
        <w:rPr>
          <w:b/>
          <w:sz w:val="26"/>
          <w:szCs w:val="26"/>
        </w:rPr>
        <w:t>netiks reģistrēti un izskatīti</w:t>
      </w:r>
      <w:r w:rsidRPr="005F2986">
        <w:rPr>
          <w:sz w:val="26"/>
          <w:szCs w:val="26"/>
        </w:rPr>
        <w:t>.</w:t>
      </w:r>
    </w:p>
    <w:p w14:paraId="0C266E2D" w14:textId="77777777" w:rsidR="0047422C" w:rsidRPr="005F2986" w:rsidRDefault="001F4CEE" w:rsidP="005F2986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b/>
          <w:sz w:val="26"/>
          <w:szCs w:val="26"/>
        </w:rPr>
      </w:pPr>
      <w:r w:rsidRPr="005F2986">
        <w:rPr>
          <w:sz w:val="26"/>
          <w:szCs w:val="26"/>
        </w:rPr>
        <w:t>A</w:t>
      </w:r>
      <w:r w:rsidR="0047422C" w:rsidRPr="005F2986">
        <w:rPr>
          <w:sz w:val="26"/>
          <w:szCs w:val="26"/>
        </w:rPr>
        <w:t>pstiprinājums par pieteikuma saņemšanu tiks nosūtīts uz to e-pasta adresi, no kuras Pretendents iesūtījis pieteikuma veidlapu.</w:t>
      </w:r>
    </w:p>
    <w:p w14:paraId="395D7E61" w14:textId="77777777" w:rsidR="005F2986" w:rsidRDefault="0047422C" w:rsidP="005F2986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 w:rsidRPr="005F2986">
        <w:rPr>
          <w:sz w:val="26"/>
          <w:szCs w:val="26"/>
        </w:rPr>
        <w:t>Pretendentam jāiesūta:</w:t>
      </w:r>
    </w:p>
    <w:p w14:paraId="52C61465" w14:textId="77777777" w:rsidR="005F2986" w:rsidRDefault="005F2986" w:rsidP="00ED6B24">
      <w:pPr>
        <w:pStyle w:val="Sarakstarindkopa"/>
        <w:numPr>
          <w:ilvl w:val="1"/>
          <w:numId w:val="6"/>
        </w:numPr>
        <w:tabs>
          <w:tab w:val="left" w:pos="1080"/>
        </w:tabs>
        <w:ind w:left="0" w:right="52" w:firstLine="709"/>
        <w:jc w:val="both"/>
        <w:rPr>
          <w:sz w:val="26"/>
          <w:szCs w:val="26"/>
        </w:rPr>
      </w:pPr>
      <w:r w:rsidRPr="005F2986">
        <w:rPr>
          <w:sz w:val="26"/>
          <w:szCs w:val="26"/>
        </w:rPr>
        <w:t xml:space="preserve">pilnībā un precīzi aizpildīta pieteikuma veidlapa, kurā jāuzrāda detalizēts Pasākumam paredzētais produkcijas sortiments, </w:t>
      </w:r>
      <w:r w:rsidRPr="005F2986">
        <w:rPr>
          <w:b/>
          <w:sz w:val="26"/>
          <w:szCs w:val="26"/>
        </w:rPr>
        <w:t>uzskaitot visu sortimentā iekļauto preču grupas</w:t>
      </w:r>
      <w:r w:rsidR="00BB416B">
        <w:rPr>
          <w:b/>
          <w:sz w:val="26"/>
          <w:szCs w:val="26"/>
        </w:rPr>
        <w:t xml:space="preserve"> (t.sk., alkoholisko dzērienu)</w:t>
      </w:r>
      <w:r w:rsidRPr="005F2986">
        <w:rPr>
          <w:b/>
          <w:sz w:val="26"/>
          <w:szCs w:val="26"/>
        </w:rPr>
        <w:t xml:space="preserve"> un nosaukumus</w:t>
      </w:r>
      <w:r w:rsidR="00C92230">
        <w:rPr>
          <w:b/>
          <w:sz w:val="26"/>
          <w:szCs w:val="26"/>
        </w:rPr>
        <w:t xml:space="preserve"> (tirdzniecības sortiments ar cenām)</w:t>
      </w:r>
      <w:r w:rsidRPr="005F2986">
        <w:rPr>
          <w:sz w:val="26"/>
          <w:szCs w:val="26"/>
        </w:rPr>
        <w:t>;</w:t>
      </w:r>
    </w:p>
    <w:p w14:paraId="140959A2" w14:textId="77777777" w:rsidR="005F2986" w:rsidRPr="00ED6B24" w:rsidRDefault="00403A5D" w:rsidP="00ED6B24">
      <w:pPr>
        <w:pStyle w:val="Sarakstarindkopa"/>
        <w:numPr>
          <w:ilvl w:val="1"/>
          <w:numId w:val="6"/>
        </w:numPr>
        <w:tabs>
          <w:tab w:val="left" w:pos="1080"/>
        </w:tabs>
        <w:ind w:left="0" w:right="52" w:firstLine="709"/>
        <w:jc w:val="both"/>
        <w:rPr>
          <w:sz w:val="26"/>
          <w:szCs w:val="26"/>
        </w:rPr>
      </w:pPr>
      <w:r>
        <w:rPr>
          <w:sz w:val="26"/>
          <w:szCs w:val="26"/>
        </w:rPr>
        <w:t>Pretendent</w:t>
      </w:r>
      <w:r w:rsidR="00204BE3">
        <w:rPr>
          <w:sz w:val="26"/>
          <w:szCs w:val="26"/>
        </w:rPr>
        <w:t>am</w:t>
      </w:r>
      <w:r>
        <w:rPr>
          <w:sz w:val="26"/>
          <w:szCs w:val="26"/>
        </w:rPr>
        <w:t>, iesūtot aizpildītu pieteikuma veidlapu,</w:t>
      </w:r>
      <w:r w:rsidR="003D2539">
        <w:rPr>
          <w:sz w:val="26"/>
          <w:szCs w:val="26"/>
        </w:rPr>
        <w:t xml:space="preserve"> </w:t>
      </w:r>
      <w:r w:rsidR="001C21D4">
        <w:rPr>
          <w:sz w:val="26"/>
          <w:szCs w:val="26"/>
        </w:rPr>
        <w:t>jāpievieno</w:t>
      </w:r>
      <w:r>
        <w:rPr>
          <w:sz w:val="26"/>
          <w:szCs w:val="26"/>
        </w:rPr>
        <w:t xml:space="preserve"> papildus uzskates materiālus par sortimentu –</w:t>
      </w:r>
      <w:r w:rsidR="003D2539">
        <w:rPr>
          <w:sz w:val="26"/>
          <w:szCs w:val="26"/>
        </w:rPr>
        <w:t xml:space="preserve"> </w:t>
      </w:r>
      <w:r>
        <w:rPr>
          <w:sz w:val="26"/>
          <w:szCs w:val="26"/>
        </w:rPr>
        <w:t>aprakstu, 3 fotogrāfijas</w:t>
      </w:r>
      <w:r w:rsidR="003D2539">
        <w:rPr>
          <w:sz w:val="26"/>
          <w:szCs w:val="26"/>
        </w:rPr>
        <w:t xml:space="preserve"> vai norādi un </w:t>
      </w:r>
      <w:r w:rsidR="00C11ADE">
        <w:rPr>
          <w:sz w:val="26"/>
          <w:szCs w:val="26"/>
        </w:rPr>
        <w:t xml:space="preserve">savu </w:t>
      </w:r>
      <w:r w:rsidR="003D2539">
        <w:rPr>
          <w:sz w:val="26"/>
          <w:szCs w:val="26"/>
        </w:rPr>
        <w:t>mājaslapu</w:t>
      </w:r>
      <w:r w:rsidR="001C21D4">
        <w:rPr>
          <w:sz w:val="26"/>
          <w:szCs w:val="26"/>
        </w:rPr>
        <w:t xml:space="preserve"> (lai saskaņotu vizuālo tēlu)</w:t>
      </w:r>
      <w:r w:rsidR="003D2539">
        <w:rPr>
          <w:sz w:val="26"/>
          <w:szCs w:val="26"/>
        </w:rPr>
        <w:t>.</w:t>
      </w:r>
      <w:r w:rsidR="00BB416B">
        <w:rPr>
          <w:sz w:val="26"/>
          <w:szCs w:val="26"/>
        </w:rPr>
        <w:t xml:space="preserve"> Obligāti ir jāiesniedz tirdzniecības vietas vizualizācija. Telts drīkst būt vienkrāsaina bez reklāmas. </w:t>
      </w:r>
    </w:p>
    <w:p w14:paraId="45C067C1" w14:textId="77777777" w:rsidR="005F2986" w:rsidRPr="00C92FA9" w:rsidRDefault="005F2986" w:rsidP="005F2986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 w:rsidRPr="00B07470">
        <w:rPr>
          <w:sz w:val="26"/>
          <w:szCs w:val="26"/>
        </w:rPr>
        <w:t>Pretendentu pieteikumi, kas neatbilst 1</w:t>
      </w:r>
      <w:r w:rsidR="00204BE3">
        <w:rPr>
          <w:sz w:val="26"/>
          <w:szCs w:val="26"/>
        </w:rPr>
        <w:t>5</w:t>
      </w:r>
      <w:r w:rsidRPr="00B07470">
        <w:rPr>
          <w:sz w:val="26"/>
          <w:szCs w:val="26"/>
        </w:rPr>
        <w:t xml:space="preserve">. punkta </w:t>
      </w:r>
      <w:r w:rsidRPr="00C92FA9">
        <w:rPr>
          <w:sz w:val="26"/>
          <w:szCs w:val="26"/>
        </w:rPr>
        <w:t>prasībām un/vai</w:t>
      </w:r>
      <w:r w:rsidRPr="00B07470">
        <w:rPr>
          <w:color w:val="FF0000"/>
          <w:sz w:val="26"/>
          <w:szCs w:val="26"/>
        </w:rPr>
        <w:t xml:space="preserve"> </w:t>
      </w:r>
      <w:r w:rsidR="00A47412" w:rsidRPr="00A47412">
        <w:rPr>
          <w:sz w:val="26"/>
          <w:szCs w:val="26"/>
        </w:rPr>
        <w:t xml:space="preserve">ir </w:t>
      </w:r>
      <w:r w:rsidRPr="00A47412">
        <w:rPr>
          <w:sz w:val="26"/>
          <w:szCs w:val="26"/>
        </w:rPr>
        <w:t>nepilnīgi</w:t>
      </w:r>
      <w:r w:rsidRPr="00C92FA9">
        <w:rPr>
          <w:sz w:val="26"/>
          <w:szCs w:val="26"/>
        </w:rPr>
        <w:t xml:space="preserve"> aizpildīti </w:t>
      </w:r>
      <w:r w:rsidRPr="00C92FA9">
        <w:rPr>
          <w:b/>
          <w:sz w:val="26"/>
          <w:szCs w:val="26"/>
        </w:rPr>
        <w:t>tiks reģistrēti, bet netiks izskatīti dalībai Pasākumā</w:t>
      </w:r>
      <w:r w:rsidRPr="00C92FA9">
        <w:rPr>
          <w:sz w:val="26"/>
          <w:szCs w:val="26"/>
        </w:rPr>
        <w:t>.</w:t>
      </w:r>
    </w:p>
    <w:p w14:paraId="01593108" w14:textId="77777777" w:rsidR="00B07470" w:rsidRDefault="0071253D" w:rsidP="00B07470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 w:rsidRPr="00C92FA9">
        <w:rPr>
          <w:sz w:val="26"/>
          <w:szCs w:val="26"/>
        </w:rPr>
        <w:t>Organizators nesazinās ar Pretendentu un nenorāda nepilnības Pretendenta iesūtītajā pieteikuma veidlapā, ja</w:t>
      </w:r>
      <w:r w:rsidR="00DF4FEC" w:rsidRPr="00C92FA9">
        <w:rPr>
          <w:sz w:val="26"/>
          <w:szCs w:val="26"/>
        </w:rPr>
        <w:t xml:space="preserve"> </w:t>
      </w:r>
      <w:r w:rsidRPr="00C92FA9">
        <w:rPr>
          <w:sz w:val="26"/>
          <w:szCs w:val="26"/>
        </w:rPr>
        <w:t>tādas tiek konstatētas</w:t>
      </w:r>
      <w:r w:rsidR="00DF4FEC" w:rsidRPr="00C92FA9">
        <w:rPr>
          <w:sz w:val="26"/>
          <w:szCs w:val="26"/>
        </w:rPr>
        <w:t>, saņemot Pretendenta pieteikumu</w:t>
      </w:r>
      <w:r w:rsidR="003959BE" w:rsidRPr="00C92FA9">
        <w:rPr>
          <w:sz w:val="26"/>
          <w:szCs w:val="26"/>
        </w:rPr>
        <w:t>.</w:t>
      </w:r>
    </w:p>
    <w:p w14:paraId="55BAB22F" w14:textId="77777777" w:rsidR="00B87312" w:rsidRPr="00C92FA9" w:rsidRDefault="00B87312" w:rsidP="00B07470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Organizators izvēlēsies Pretendentus, atbilstoši iesniegtajai kārtībai (kurš būs iesniedzis visagrāk) un kuru pieteikumos ir iekļauta visa informācija.</w:t>
      </w:r>
    </w:p>
    <w:p w14:paraId="76528A57" w14:textId="77777777" w:rsidR="00927459" w:rsidRPr="00450694" w:rsidRDefault="00927459" w:rsidP="00450694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sz w:val="26"/>
          <w:szCs w:val="26"/>
        </w:rPr>
      </w:pPr>
      <w:r w:rsidRPr="00450694">
        <w:rPr>
          <w:sz w:val="26"/>
          <w:szCs w:val="26"/>
        </w:rPr>
        <w:t>Organizatora tiesības:</w:t>
      </w:r>
    </w:p>
    <w:p w14:paraId="57922C08" w14:textId="77777777" w:rsidR="00F17C75" w:rsidRDefault="00927459" w:rsidP="00F17C75">
      <w:pPr>
        <w:pStyle w:val="Sarakstarindkopa"/>
        <w:numPr>
          <w:ilvl w:val="1"/>
          <w:numId w:val="6"/>
        </w:numPr>
        <w:tabs>
          <w:tab w:val="left" w:pos="0"/>
          <w:tab w:val="left" w:pos="709"/>
          <w:tab w:val="left" w:pos="1843"/>
        </w:tabs>
        <w:ind w:left="0" w:right="52" w:firstLine="709"/>
        <w:jc w:val="both"/>
        <w:rPr>
          <w:sz w:val="26"/>
          <w:szCs w:val="26"/>
        </w:rPr>
      </w:pPr>
      <w:r w:rsidRPr="00C92FA9">
        <w:rPr>
          <w:sz w:val="26"/>
          <w:szCs w:val="26"/>
        </w:rPr>
        <w:t xml:space="preserve">apstiprināt dalībai Pasākumā tos Pretendentus, kuru piedāvājums, saskaņā ar komisijas novērtējumu, atbilst visām šo </w:t>
      </w:r>
      <w:r w:rsidR="009266B9" w:rsidRPr="00C92FA9">
        <w:rPr>
          <w:sz w:val="26"/>
          <w:szCs w:val="26"/>
        </w:rPr>
        <w:t>n</w:t>
      </w:r>
      <w:r w:rsidRPr="00C92FA9">
        <w:rPr>
          <w:sz w:val="26"/>
          <w:szCs w:val="26"/>
        </w:rPr>
        <w:t>oteikumu prasībām;</w:t>
      </w:r>
    </w:p>
    <w:p w14:paraId="1DB015A3" w14:textId="77777777" w:rsidR="00927459" w:rsidRPr="00F17C75" w:rsidRDefault="00927459" w:rsidP="00F17C75">
      <w:pPr>
        <w:pStyle w:val="Sarakstarindkopa"/>
        <w:numPr>
          <w:ilvl w:val="1"/>
          <w:numId w:val="6"/>
        </w:numPr>
        <w:tabs>
          <w:tab w:val="left" w:pos="0"/>
          <w:tab w:val="left" w:pos="709"/>
          <w:tab w:val="left" w:pos="1843"/>
        </w:tabs>
        <w:ind w:left="0" w:right="52" w:firstLine="709"/>
        <w:jc w:val="both"/>
        <w:rPr>
          <w:sz w:val="26"/>
          <w:szCs w:val="26"/>
        </w:rPr>
      </w:pPr>
      <w:r w:rsidRPr="00F17C75">
        <w:rPr>
          <w:sz w:val="26"/>
          <w:szCs w:val="26"/>
        </w:rPr>
        <w:t>neapstiprināt dalību Pasākumā tiem Pretendentiem, kuru produkcijas saturs un/vai kvalitāte komisijas novērtējuma rezultātā atzīta par Pasākumam neatbilstošu.</w:t>
      </w:r>
      <w:r w:rsidR="00FB79E2" w:rsidRPr="00F17C75">
        <w:rPr>
          <w:sz w:val="26"/>
          <w:szCs w:val="26"/>
        </w:rPr>
        <w:t xml:space="preserve"> Atteikuma gadījumā komisijas lēmums netiek pārskatīts.</w:t>
      </w:r>
    </w:p>
    <w:p w14:paraId="073AC2D1" w14:textId="77777777" w:rsidR="00625AFF" w:rsidRPr="0005330F" w:rsidRDefault="00625AFF" w:rsidP="00F17C75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09"/>
        <w:jc w:val="both"/>
        <w:rPr>
          <w:sz w:val="26"/>
          <w:szCs w:val="26"/>
        </w:rPr>
      </w:pPr>
      <w:r w:rsidRPr="004D698E">
        <w:rPr>
          <w:sz w:val="26"/>
          <w:szCs w:val="26"/>
        </w:rPr>
        <w:t>Organizatora nolēmumi</w:t>
      </w:r>
      <w:r w:rsidRPr="0005330F">
        <w:rPr>
          <w:sz w:val="26"/>
          <w:szCs w:val="26"/>
        </w:rPr>
        <w:t xml:space="preserve"> attiecībā uz tirdzniecības Dalībnieku atlasi un tirdzniecības vietu izkārtojumu ir galīgi un nav apstrīdami.</w:t>
      </w:r>
    </w:p>
    <w:p w14:paraId="74509308" w14:textId="77777777" w:rsidR="00C17B97" w:rsidRPr="0005330F" w:rsidRDefault="00320B85" w:rsidP="00F17C75">
      <w:pPr>
        <w:pStyle w:val="Sarakstarindkopa"/>
        <w:numPr>
          <w:ilvl w:val="0"/>
          <w:numId w:val="6"/>
        </w:numPr>
        <w:tabs>
          <w:tab w:val="left" w:pos="1080"/>
        </w:tabs>
        <w:spacing w:after="120"/>
        <w:ind w:left="0" w:right="52" w:firstLine="720"/>
        <w:jc w:val="both"/>
        <w:rPr>
          <w:sz w:val="26"/>
          <w:szCs w:val="26"/>
        </w:rPr>
      </w:pPr>
      <w:r w:rsidRPr="004D698E">
        <w:rPr>
          <w:rFonts w:eastAsia="TrebuchetMS" w:cs="TrebuchetMS"/>
          <w:sz w:val="26"/>
          <w:szCs w:val="26"/>
        </w:rPr>
        <w:t>Apstiprinājums vai atteikums dalībai Pasākumā katram Pretendentam tiks nosūtīts uz pieteikuma veidlapā norādīto e-pasta adresi</w:t>
      </w:r>
      <w:r w:rsidR="00BB416B">
        <w:rPr>
          <w:rFonts w:eastAsia="TrebuchetMS" w:cs="TrebuchetMS"/>
          <w:sz w:val="26"/>
          <w:szCs w:val="26"/>
        </w:rPr>
        <w:t xml:space="preserve"> vai personīgi piezvanot uz norādīto kontakttālruni</w:t>
      </w:r>
      <w:r w:rsidRPr="004D698E">
        <w:rPr>
          <w:rFonts w:eastAsia="TrebuchetMS" w:cs="TrebuchetMS"/>
          <w:sz w:val="26"/>
          <w:szCs w:val="26"/>
        </w:rPr>
        <w:t xml:space="preserve"> </w:t>
      </w:r>
      <w:r w:rsidR="0050261A" w:rsidRPr="0005330F">
        <w:rPr>
          <w:sz w:val="26"/>
          <w:szCs w:val="26"/>
        </w:rPr>
        <w:t>(Pretendentam pieteikumā jānorāda eksistējoša, aktīva e- pasta adrese</w:t>
      </w:r>
      <w:r w:rsidR="00BB416B">
        <w:rPr>
          <w:sz w:val="26"/>
          <w:szCs w:val="26"/>
        </w:rPr>
        <w:t xml:space="preserve"> un kontaktpersona</w:t>
      </w:r>
      <w:r w:rsidR="0050261A" w:rsidRPr="0005330F">
        <w:rPr>
          <w:sz w:val="26"/>
          <w:szCs w:val="26"/>
        </w:rPr>
        <w:t xml:space="preserve">) </w:t>
      </w:r>
      <w:r w:rsidRPr="0005330F">
        <w:rPr>
          <w:rFonts w:eastAsia="TrebuchetMS" w:cs="TrebuchetMS"/>
          <w:sz w:val="26"/>
          <w:szCs w:val="26"/>
        </w:rPr>
        <w:t xml:space="preserve">līdz </w:t>
      </w:r>
      <w:r w:rsidR="00490198" w:rsidRPr="0005330F">
        <w:rPr>
          <w:rFonts w:eastAsia="TrebuchetMS" w:cs="TrebuchetMS"/>
          <w:sz w:val="26"/>
          <w:szCs w:val="26"/>
        </w:rPr>
        <w:t>20</w:t>
      </w:r>
      <w:r w:rsidR="00397C48">
        <w:rPr>
          <w:rFonts w:eastAsia="TrebuchetMS" w:cs="TrebuchetMS"/>
          <w:sz w:val="26"/>
          <w:szCs w:val="26"/>
        </w:rPr>
        <w:t>2</w:t>
      </w:r>
      <w:r w:rsidR="00B9205B">
        <w:rPr>
          <w:rFonts w:eastAsia="TrebuchetMS" w:cs="TrebuchetMS"/>
          <w:sz w:val="26"/>
          <w:szCs w:val="26"/>
        </w:rPr>
        <w:t>6</w:t>
      </w:r>
      <w:r w:rsidRPr="0005330F">
        <w:rPr>
          <w:rFonts w:eastAsia="TrebuchetMS" w:cs="TrebuchetMS"/>
          <w:sz w:val="26"/>
          <w:szCs w:val="26"/>
        </w:rPr>
        <w:t xml:space="preserve">. gada </w:t>
      </w:r>
      <w:r w:rsidR="00B9205B">
        <w:rPr>
          <w:rFonts w:eastAsia="TrebuchetMS" w:cs="TrebuchetMS"/>
          <w:sz w:val="26"/>
          <w:szCs w:val="26"/>
        </w:rPr>
        <w:t>4</w:t>
      </w:r>
      <w:r w:rsidR="00BB416B">
        <w:rPr>
          <w:rFonts w:eastAsia="TrebuchetMS" w:cs="TrebuchetMS"/>
          <w:sz w:val="26"/>
          <w:szCs w:val="26"/>
        </w:rPr>
        <w:t>.</w:t>
      </w:r>
      <w:r w:rsidR="00AA740D">
        <w:rPr>
          <w:rFonts w:eastAsia="TrebuchetMS" w:cs="TrebuchetMS"/>
          <w:sz w:val="26"/>
          <w:szCs w:val="26"/>
        </w:rPr>
        <w:t>jūnija</w:t>
      </w:r>
      <w:r w:rsidR="00490198" w:rsidRPr="0005330F">
        <w:rPr>
          <w:rFonts w:eastAsia="TrebuchetMS" w:cs="TrebuchetMS"/>
          <w:sz w:val="26"/>
          <w:szCs w:val="26"/>
        </w:rPr>
        <w:t xml:space="preserve"> plkst. </w:t>
      </w:r>
      <w:r w:rsidR="00F17C75">
        <w:rPr>
          <w:rFonts w:eastAsia="TrebuchetMS" w:cs="TrebuchetMS"/>
          <w:sz w:val="26"/>
          <w:szCs w:val="26"/>
        </w:rPr>
        <w:t>1</w:t>
      </w:r>
      <w:r w:rsidR="00204BE3">
        <w:rPr>
          <w:rFonts w:eastAsia="TrebuchetMS" w:cs="TrebuchetMS"/>
          <w:sz w:val="26"/>
          <w:szCs w:val="26"/>
        </w:rPr>
        <w:t>6</w:t>
      </w:r>
      <w:r w:rsidR="00490198" w:rsidRPr="0005330F">
        <w:rPr>
          <w:rFonts w:eastAsia="TrebuchetMS" w:cs="TrebuchetMS"/>
          <w:sz w:val="26"/>
          <w:szCs w:val="26"/>
        </w:rPr>
        <w:t>.00.</w:t>
      </w:r>
      <w:r w:rsidRPr="0005330F">
        <w:rPr>
          <w:rFonts w:eastAsia="TrebuchetMS" w:cs="TrebuchetMS"/>
          <w:sz w:val="26"/>
          <w:szCs w:val="26"/>
        </w:rPr>
        <w:t xml:space="preserve"> </w:t>
      </w:r>
    </w:p>
    <w:p w14:paraId="52258235" w14:textId="77777777" w:rsidR="005C34C1" w:rsidRPr="00A06E27" w:rsidRDefault="005C34C1" w:rsidP="0087159B">
      <w:pPr>
        <w:pStyle w:val="Sarakstarindkopa"/>
        <w:spacing w:after="120"/>
        <w:ind w:left="0" w:right="52"/>
        <w:jc w:val="both"/>
        <w:rPr>
          <w:b/>
          <w:sz w:val="26"/>
          <w:szCs w:val="26"/>
        </w:rPr>
      </w:pPr>
    </w:p>
    <w:p w14:paraId="0400FF1A" w14:textId="77777777" w:rsidR="00320B85" w:rsidRPr="002B5C5F" w:rsidRDefault="00DD70DE" w:rsidP="00954690">
      <w:pPr>
        <w:pStyle w:val="Sarakstarindkopa"/>
        <w:spacing w:after="120" w:line="360" w:lineRule="auto"/>
        <w:ind w:left="0" w:right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</w:t>
      </w:r>
      <w:r w:rsidR="00320B85">
        <w:rPr>
          <w:b/>
          <w:sz w:val="26"/>
          <w:szCs w:val="26"/>
        </w:rPr>
        <w:t>.</w:t>
      </w:r>
      <w:r w:rsidR="00320B85" w:rsidRPr="002B5C5F">
        <w:rPr>
          <w:b/>
          <w:sz w:val="26"/>
          <w:szCs w:val="26"/>
        </w:rPr>
        <w:t xml:space="preserve"> Dalības maksa un norēķinu kārtīb</w:t>
      </w:r>
      <w:r w:rsidR="00954690">
        <w:rPr>
          <w:b/>
          <w:sz w:val="26"/>
          <w:szCs w:val="26"/>
        </w:rPr>
        <w:t>a</w:t>
      </w:r>
    </w:p>
    <w:p w14:paraId="354745BD" w14:textId="77777777" w:rsidR="00F17C75" w:rsidRPr="002227F6" w:rsidRDefault="00320B85" w:rsidP="002227F6">
      <w:pPr>
        <w:pStyle w:val="Sarakstarindkopa"/>
        <w:numPr>
          <w:ilvl w:val="0"/>
          <w:numId w:val="6"/>
        </w:numPr>
        <w:tabs>
          <w:tab w:val="left" w:pos="1080"/>
        </w:tabs>
        <w:spacing w:before="120"/>
        <w:ind w:left="0" w:right="51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Dalībnieks, veic līdzdalības maksājumu</w:t>
      </w:r>
      <w:r w:rsidRPr="002B5C5F">
        <w:rPr>
          <w:sz w:val="26"/>
          <w:szCs w:val="26"/>
        </w:rPr>
        <w:t xml:space="preserve">: </w:t>
      </w:r>
      <w:r>
        <w:rPr>
          <w:sz w:val="26"/>
          <w:szCs w:val="26"/>
        </w:rPr>
        <w:t>„Līdzfinansējums kultūras programmas nodrošināšanai”</w:t>
      </w:r>
      <w:r w:rsidR="00915D9F">
        <w:rPr>
          <w:sz w:val="26"/>
          <w:szCs w:val="26"/>
        </w:rPr>
        <w:t xml:space="preserve"> par </w:t>
      </w:r>
      <w:r w:rsidR="000147C5">
        <w:rPr>
          <w:sz w:val="26"/>
          <w:szCs w:val="26"/>
        </w:rPr>
        <w:t>vienu kvadrātmetru</w:t>
      </w:r>
      <w:r w:rsidR="008D0A2D">
        <w:rPr>
          <w:sz w:val="26"/>
          <w:szCs w:val="26"/>
        </w:rPr>
        <w:t xml:space="preserve"> tirdzniecības vie</w:t>
      </w:r>
      <w:r w:rsidR="000147C5">
        <w:rPr>
          <w:sz w:val="26"/>
          <w:szCs w:val="26"/>
        </w:rPr>
        <w:t>tas nodrošinājumam</w:t>
      </w:r>
      <w:r w:rsidR="00A174E9">
        <w:rPr>
          <w:sz w:val="26"/>
          <w:szCs w:val="26"/>
        </w:rPr>
        <w:t xml:space="preserve"> </w:t>
      </w:r>
      <w:r w:rsidR="000147C5" w:rsidRPr="00F913A7">
        <w:rPr>
          <w:b/>
          <w:bCs/>
          <w:sz w:val="26"/>
          <w:szCs w:val="26"/>
        </w:rPr>
        <w:t>9.68</w:t>
      </w:r>
      <w:r w:rsidR="00A174E9" w:rsidRPr="00F913A7">
        <w:rPr>
          <w:b/>
          <w:bCs/>
          <w:sz w:val="26"/>
          <w:szCs w:val="26"/>
        </w:rPr>
        <w:t xml:space="preserve"> euro (</w:t>
      </w:r>
      <w:r w:rsidR="000147C5" w:rsidRPr="00F913A7">
        <w:rPr>
          <w:b/>
          <w:bCs/>
          <w:sz w:val="26"/>
          <w:szCs w:val="26"/>
        </w:rPr>
        <w:t>deviņi euro un 68 euro centi</w:t>
      </w:r>
      <w:r w:rsidR="00A174E9" w:rsidRPr="00F913A7">
        <w:rPr>
          <w:b/>
          <w:bCs/>
          <w:sz w:val="26"/>
          <w:szCs w:val="26"/>
        </w:rPr>
        <w:t>), t.sk., PVN</w:t>
      </w:r>
      <w:r w:rsidR="00661603" w:rsidRPr="00F913A7">
        <w:rPr>
          <w:b/>
          <w:bCs/>
          <w:sz w:val="26"/>
          <w:szCs w:val="26"/>
        </w:rPr>
        <w:t xml:space="preserve"> stundā</w:t>
      </w:r>
      <w:r w:rsidR="00A174E9">
        <w:rPr>
          <w:sz w:val="26"/>
          <w:szCs w:val="26"/>
        </w:rPr>
        <w:t>.</w:t>
      </w:r>
      <w:r w:rsidR="000147C5">
        <w:rPr>
          <w:sz w:val="26"/>
          <w:szCs w:val="26"/>
        </w:rPr>
        <w:t xml:space="preserve"> Pilns dalības maksājums tiks aprēķināts attiecīgi pēc pieteikumā norādītās nepieciešamās tirdzniecības vietas</w:t>
      </w:r>
      <w:r w:rsidR="00823BF4">
        <w:rPr>
          <w:sz w:val="26"/>
          <w:szCs w:val="26"/>
        </w:rPr>
        <w:t xml:space="preserve"> izmēra</w:t>
      </w:r>
      <w:r w:rsidR="000147C5">
        <w:rPr>
          <w:sz w:val="26"/>
          <w:szCs w:val="26"/>
        </w:rPr>
        <w:t>.</w:t>
      </w:r>
    </w:p>
    <w:p w14:paraId="0A4B2D78" w14:textId="77777777" w:rsidR="00320B85" w:rsidRPr="002B5C5F" w:rsidRDefault="00320B85" w:rsidP="00F17C75">
      <w:pPr>
        <w:pStyle w:val="Sarakstarindkopa"/>
        <w:numPr>
          <w:ilvl w:val="0"/>
          <w:numId w:val="6"/>
        </w:numPr>
        <w:tabs>
          <w:tab w:val="left" w:pos="1080"/>
        </w:tabs>
        <w:ind w:left="0" w:right="52" w:firstLine="720"/>
        <w:jc w:val="both"/>
        <w:rPr>
          <w:b/>
          <w:sz w:val="26"/>
          <w:szCs w:val="26"/>
        </w:rPr>
      </w:pPr>
      <w:r w:rsidRPr="002B5C5F">
        <w:rPr>
          <w:sz w:val="26"/>
          <w:szCs w:val="26"/>
        </w:rPr>
        <w:t>Dalībniek</w:t>
      </w:r>
      <w:r w:rsidR="003421DE">
        <w:rPr>
          <w:sz w:val="26"/>
          <w:szCs w:val="26"/>
        </w:rPr>
        <w:t>s</w:t>
      </w:r>
      <w:r w:rsidRPr="002B5C5F">
        <w:rPr>
          <w:sz w:val="26"/>
          <w:szCs w:val="26"/>
        </w:rPr>
        <w:t>, k</w:t>
      </w:r>
      <w:r w:rsidR="003421DE">
        <w:rPr>
          <w:sz w:val="26"/>
          <w:szCs w:val="26"/>
        </w:rPr>
        <w:t>as ir</w:t>
      </w:r>
      <w:r w:rsidRPr="002B5C5F">
        <w:rPr>
          <w:sz w:val="26"/>
          <w:szCs w:val="26"/>
        </w:rPr>
        <w:t xml:space="preserve"> </w:t>
      </w:r>
      <w:r w:rsidR="00357C03">
        <w:rPr>
          <w:sz w:val="26"/>
          <w:szCs w:val="26"/>
        </w:rPr>
        <w:t>saņēm</w:t>
      </w:r>
      <w:r w:rsidR="003421DE">
        <w:rPr>
          <w:sz w:val="26"/>
          <w:szCs w:val="26"/>
        </w:rPr>
        <w:t>is</w:t>
      </w:r>
      <w:r>
        <w:rPr>
          <w:sz w:val="26"/>
          <w:szCs w:val="26"/>
        </w:rPr>
        <w:t xml:space="preserve"> apstiprinājumu dalībai</w:t>
      </w:r>
      <w:r w:rsidR="00357C03">
        <w:rPr>
          <w:sz w:val="26"/>
          <w:szCs w:val="26"/>
        </w:rPr>
        <w:t xml:space="preserve"> Pasākumā</w:t>
      </w:r>
      <w:r w:rsidRPr="002B5C5F">
        <w:rPr>
          <w:sz w:val="26"/>
          <w:szCs w:val="26"/>
        </w:rPr>
        <w:t>, maksājumu var veikt:</w:t>
      </w:r>
    </w:p>
    <w:p w14:paraId="011C04DA" w14:textId="77777777" w:rsidR="00320B85" w:rsidRPr="002B5C5F" w:rsidRDefault="00320B85" w:rsidP="00204BE3">
      <w:pPr>
        <w:pStyle w:val="Sarakstarindkopa"/>
        <w:numPr>
          <w:ilvl w:val="1"/>
          <w:numId w:val="6"/>
        </w:numPr>
        <w:tabs>
          <w:tab w:val="left" w:pos="993"/>
        </w:tabs>
        <w:ind w:left="0" w:right="52" w:firstLine="709"/>
        <w:jc w:val="both"/>
        <w:rPr>
          <w:sz w:val="26"/>
          <w:szCs w:val="26"/>
        </w:rPr>
      </w:pPr>
      <w:r w:rsidRPr="00B830A4">
        <w:rPr>
          <w:bCs/>
          <w:sz w:val="26"/>
          <w:szCs w:val="26"/>
        </w:rPr>
        <w:t>izmantojot bankas starpniecību,</w:t>
      </w:r>
      <w:r>
        <w:rPr>
          <w:sz w:val="26"/>
          <w:szCs w:val="26"/>
        </w:rPr>
        <w:t xml:space="preserve"> saskaņā ar Organizatora izrakstīto rēķinu, iemaksājot </w:t>
      </w:r>
      <w:r w:rsidR="006525AE">
        <w:rPr>
          <w:sz w:val="26"/>
          <w:szCs w:val="26"/>
        </w:rPr>
        <w:t>līdzdalības maksājumu</w:t>
      </w:r>
      <w:r>
        <w:rPr>
          <w:sz w:val="26"/>
          <w:szCs w:val="26"/>
        </w:rPr>
        <w:t xml:space="preserve"> rēķinā norādītajā kontā</w:t>
      </w:r>
      <w:r w:rsidR="006525AE">
        <w:rPr>
          <w:sz w:val="26"/>
          <w:szCs w:val="26"/>
        </w:rPr>
        <w:t>.</w:t>
      </w:r>
      <w:r w:rsidRPr="002B5C5F">
        <w:rPr>
          <w:sz w:val="26"/>
          <w:szCs w:val="26"/>
        </w:rPr>
        <w:t xml:space="preserve"> </w:t>
      </w:r>
      <w:r w:rsidR="00690AA9">
        <w:rPr>
          <w:sz w:val="26"/>
          <w:szCs w:val="26"/>
        </w:rPr>
        <w:t>Līdzdalības maks</w:t>
      </w:r>
      <w:r w:rsidR="001E4443">
        <w:rPr>
          <w:sz w:val="26"/>
          <w:szCs w:val="26"/>
        </w:rPr>
        <w:t>ājumam ir jābūt ieskaitītam</w:t>
      </w:r>
      <w:r w:rsidR="00690AA9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 xml:space="preserve">Organizatora norādītajā kontā līdz </w:t>
      </w:r>
      <w:r w:rsidR="00E24E10" w:rsidRPr="002B5C5F">
        <w:rPr>
          <w:sz w:val="26"/>
          <w:szCs w:val="26"/>
        </w:rPr>
        <w:t>20</w:t>
      </w:r>
      <w:r w:rsidR="003421DE">
        <w:rPr>
          <w:sz w:val="26"/>
          <w:szCs w:val="26"/>
        </w:rPr>
        <w:t>2</w:t>
      </w:r>
      <w:r w:rsidR="0073412B">
        <w:rPr>
          <w:sz w:val="26"/>
          <w:szCs w:val="26"/>
        </w:rPr>
        <w:t>4</w:t>
      </w:r>
      <w:r w:rsidR="00A35AF7">
        <w:rPr>
          <w:sz w:val="26"/>
          <w:szCs w:val="26"/>
        </w:rPr>
        <w:t>. </w:t>
      </w:r>
      <w:r w:rsidRPr="002B5C5F">
        <w:rPr>
          <w:sz w:val="26"/>
          <w:szCs w:val="26"/>
        </w:rPr>
        <w:t xml:space="preserve">gada </w:t>
      </w:r>
      <w:r w:rsidR="0073412B">
        <w:rPr>
          <w:sz w:val="26"/>
          <w:szCs w:val="26"/>
        </w:rPr>
        <w:t>17</w:t>
      </w:r>
      <w:r w:rsidR="003832C6">
        <w:rPr>
          <w:sz w:val="26"/>
          <w:szCs w:val="26"/>
        </w:rPr>
        <w:t>.</w:t>
      </w:r>
      <w:r w:rsidR="00F913A7">
        <w:rPr>
          <w:sz w:val="26"/>
          <w:szCs w:val="26"/>
        </w:rPr>
        <w:t>jūnijam</w:t>
      </w:r>
      <w:r w:rsidRPr="002B5C5F">
        <w:rPr>
          <w:sz w:val="26"/>
          <w:szCs w:val="26"/>
        </w:rPr>
        <w:t xml:space="preserve">, pretējā gadījumā </w:t>
      </w:r>
      <w:r>
        <w:rPr>
          <w:sz w:val="26"/>
          <w:szCs w:val="26"/>
        </w:rPr>
        <w:t>apstiprinājums</w:t>
      </w:r>
      <w:r w:rsidRPr="002B5C5F">
        <w:rPr>
          <w:sz w:val="26"/>
          <w:szCs w:val="26"/>
        </w:rPr>
        <w:t xml:space="preserve"> dalībai </w:t>
      </w:r>
      <w:r w:rsidR="00E24E10">
        <w:rPr>
          <w:sz w:val="26"/>
          <w:szCs w:val="26"/>
        </w:rPr>
        <w:t>Pasākumā</w:t>
      </w:r>
      <w:r w:rsidR="00E24E10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>tiek anulēt</w:t>
      </w:r>
      <w:r>
        <w:rPr>
          <w:sz w:val="26"/>
          <w:szCs w:val="26"/>
        </w:rPr>
        <w:t>s</w:t>
      </w:r>
      <w:r w:rsidRPr="002B5C5F">
        <w:rPr>
          <w:sz w:val="26"/>
          <w:szCs w:val="26"/>
        </w:rPr>
        <w:t xml:space="preserve"> par to paziņojot </w:t>
      </w:r>
      <w:r w:rsidR="0049587C">
        <w:rPr>
          <w:sz w:val="26"/>
          <w:szCs w:val="26"/>
        </w:rPr>
        <w:t>Dalībniekam</w:t>
      </w:r>
      <w:r w:rsidR="0049587C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>personīgi</w:t>
      </w:r>
      <w:r w:rsidR="00484826">
        <w:rPr>
          <w:rFonts w:eastAsia="TrebuchetMS" w:cs="TrebuchetMS"/>
          <w:sz w:val="26"/>
          <w:szCs w:val="26"/>
        </w:rPr>
        <w:t>;</w:t>
      </w:r>
    </w:p>
    <w:p w14:paraId="2AF2D1C6" w14:textId="77777777" w:rsidR="00320B85" w:rsidRPr="002B5C5F" w:rsidRDefault="00320B85" w:rsidP="0087159B">
      <w:pPr>
        <w:pStyle w:val="Sarakstarindkopa"/>
        <w:ind w:left="0" w:right="52"/>
        <w:jc w:val="both"/>
        <w:rPr>
          <w:sz w:val="26"/>
          <w:szCs w:val="26"/>
        </w:rPr>
      </w:pPr>
    </w:p>
    <w:p w14:paraId="406663B6" w14:textId="77777777" w:rsidR="00320B85" w:rsidRPr="002B5C5F" w:rsidRDefault="00076695" w:rsidP="00076695">
      <w:pPr>
        <w:spacing w:after="120"/>
        <w:ind w:right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320B85">
        <w:rPr>
          <w:b/>
          <w:sz w:val="26"/>
          <w:szCs w:val="26"/>
        </w:rPr>
        <w:t>.</w:t>
      </w:r>
      <w:r w:rsidR="00320B85" w:rsidRPr="002B5C5F">
        <w:rPr>
          <w:b/>
          <w:sz w:val="26"/>
          <w:szCs w:val="26"/>
        </w:rPr>
        <w:t xml:space="preserve"> </w:t>
      </w:r>
      <w:r w:rsidR="001E1934">
        <w:rPr>
          <w:b/>
          <w:sz w:val="26"/>
          <w:szCs w:val="26"/>
        </w:rPr>
        <w:t xml:space="preserve">Dalībnieka </w:t>
      </w:r>
      <w:r w:rsidR="00F17C75">
        <w:rPr>
          <w:b/>
          <w:sz w:val="26"/>
          <w:szCs w:val="26"/>
        </w:rPr>
        <w:t>tirdzniecības atļaujas</w:t>
      </w:r>
      <w:r>
        <w:rPr>
          <w:b/>
          <w:sz w:val="26"/>
          <w:szCs w:val="26"/>
        </w:rPr>
        <w:t xml:space="preserve"> saņemšanas kārtība</w:t>
      </w:r>
    </w:p>
    <w:p w14:paraId="330C06BC" w14:textId="77777777" w:rsidR="00320B85" w:rsidRPr="00431F37" w:rsidRDefault="00443A3F" w:rsidP="003832C6">
      <w:pPr>
        <w:pStyle w:val="Sarakstarindkopa"/>
        <w:numPr>
          <w:ilvl w:val="0"/>
          <w:numId w:val="6"/>
        </w:numPr>
        <w:tabs>
          <w:tab w:val="left" w:pos="709"/>
        </w:tabs>
        <w:ind w:left="0" w:right="52" w:firstLine="709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Dalībniek</w:t>
      </w:r>
      <w:r w:rsidR="00431F37">
        <w:rPr>
          <w:sz w:val="26"/>
          <w:szCs w:val="26"/>
        </w:rPr>
        <w:t xml:space="preserve">s, kurš būs veicis dalības maksas samaksu saskaņā ar izrakstīto rēķinu, tiks izsniegta tirdzniecības atļaujas kopija tirdzniecības norises dienā. </w:t>
      </w:r>
    </w:p>
    <w:p w14:paraId="6F6B32B6" w14:textId="77777777" w:rsidR="00320B85" w:rsidRPr="002B5C5F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Parakstoties par </w:t>
      </w:r>
      <w:r w:rsidR="001D490E">
        <w:rPr>
          <w:sz w:val="26"/>
          <w:szCs w:val="26"/>
        </w:rPr>
        <w:t>tirdzniecības atļaujas</w:t>
      </w:r>
      <w:r w:rsidR="0055371A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 xml:space="preserve">saņemšanu un veicot maksājumu, Dalībnieks </w:t>
      </w:r>
      <w:r>
        <w:rPr>
          <w:sz w:val="26"/>
          <w:szCs w:val="26"/>
        </w:rPr>
        <w:t xml:space="preserve">vai tā pilnvarotā persona </w:t>
      </w:r>
      <w:r w:rsidRPr="002B5C5F">
        <w:rPr>
          <w:sz w:val="26"/>
          <w:szCs w:val="26"/>
        </w:rPr>
        <w:t xml:space="preserve">apliecina, ka piekrīt visiem </w:t>
      </w:r>
      <w:r w:rsidR="0049587C">
        <w:rPr>
          <w:sz w:val="26"/>
          <w:szCs w:val="26"/>
        </w:rPr>
        <w:t>n</w:t>
      </w:r>
      <w:r>
        <w:rPr>
          <w:sz w:val="26"/>
          <w:szCs w:val="26"/>
        </w:rPr>
        <w:t>oteikumu</w:t>
      </w:r>
      <w:r w:rsidRPr="002B5C5F">
        <w:rPr>
          <w:sz w:val="26"/>
          <w:szCs w:val="26"/>
        </w:rPr>
        <w:t xml:space="preserve"> </w:t>
      </w:r>
      <w:r>
        <w:rPr>
          <w:sz w:val="26"/>
          <w:szCs w:val="26"/>
        </w:rPr>
        <w:t>nosacījumiem</w:t>
      </w:r>
      <w:r w:rsidRPr="002B5C5F">
        <w:rPr>
          <w:sz w:val="26"/>
          <w:szCs w:val="26"/>
        </w:rPr>
        <w:t>.</w:t>
      </w:r>
    </w:p>
    <w:p w14:paraId="7E8556D7" w14:textId="77777777" w:rsidR="00670578" w:rsidRDefault="00670578" w:rsidP="0087159B">
      <w:pPr>
        <w:pStyle w:val="Sarakstarindkopa"/>
        <w:ind w:left="0" w:right="52"/>
        <w:jc w:val="both"/>
        <w:rPr>
          <w:sz w:val="26"/>
          <w:szCs w:val="26"/>
        </w:rPr>
      </w:pPr>
    </w:p>
    <w:p w14:paraId="5C617781" w14:textId="77777777" w:rsidR="0013600E" w:rsidRPr="002B5C5F" w:rsidRDefault="005A698D" w:rsidP="00CE3AC0">
      <w:pPr>
        <w:spacing w:after="120"/>
        <w:ind w:right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</w:t>
      </w:r>
      <w:r w:rsidR="00320B85">
        <w:rPr>
          <w:b/>
          <w:sz w:val="26"/>
          <w:szCs w:val="26"/>
        </w:rPr>
        <w:t>.</w:t>
      </w:r>
      <w:r w:rsidR="00320B85" w:rsidRPr="002B5C5F">
        <w:rPr>
          <w:b/>
          <w:sz w:val="26"/>
          <w:szCs w:val="26"/>
        </w:rPr>
        <w:t xml:space="preserve"> Tirdzniecības organizēšana</w:t>
      </w:r>
    </w:p>
    <w:p w14:paraId="22328461" w14:textId="77777777" w:rsidR="006C0151" w:rsidRDefault="006C0151" w:rsidP="003832C6">
      <w:pPr>
        <w:pStyle w:val="Sarakstarindkopa"/>
        <w:numPr>
          <w:ilvl w:val="0"/>
          <w:numId w:val="6"/>
        </w:numPr>
        <w:tabs>
          <w:tab w:val="left" w:pos="1260"/>
        </w:tabs>
        <w:spacing w:after="240"/>
        <w:ind w:left="0" w:right="51" w:firstLine="720"/>
        <w:jc w:val="both"/>
        <w:rPr>
          <w:sz w:val="26"/>
          <w:szCs w:val="26"/>
        </w:rPr>
      </w:pPr>
      <w:r>
        <w:rPr>
          <w:sz w:val="26"/>
          <w:szCs w:val="26"/>
        </w:rPr>
        <w:t>Tirdzniecības vietu iekārtošana, t</w:t>
      </w:r>
      <w:r w:rsidR="00851A26">
        <w:rPr>
          <w:sz w:val="26"/>
          <w:szCs w:val="26"/>
        </w:rPr>
        <w:t>ir</w:t>
      </w:r>
      <w:r>
        <w:rPr>
          <w:sz w:val="26"/>
          <w:szCs w:val="26"/>
        </w:rPr>
        <w:t>dzniecība un demontāža</w:t>
      </w:r>
      <w:r w:rsidR="000664C9">
        <w:rPr>
          <w:sz w:val="26"/>
          <w:szCs w:val="26"/>
        </w:rPr>
        <w:t>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288"/>
        <w:gridCol w:w="1686"/>
        <w:gridCol w:w="1686"/>
      </w:tblGrid>
      <w:tr w:rsidR="00000000" w14:paraId="46350B57" w14:textId="77777777" w:rsidTr="00140CAD"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4207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B048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744E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8603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līdz</w:t>
            </w:r>
          </w:p>
        </w:tc>
      </w:tr>
      <w:tr w:rsidR="00000000" w14:paraId="19BCCA60" w14:textId="77777777" w:rsidTr="00140CAD"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D1F5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iekārtošana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9D8A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202</w:t>
            </w:r>
            <w:r w:rsidR="00B9205B">
              <w:rPr>
                <w:rFonts w:eastAsia="Calibri"/>
                <w:b/>
                <w:bCs/>
                <w:sz w:val="26"/>
                <w:szCs w:val="26"/>
              </w:rPr>
              <w:t>6</w:t>
            </w:r>
            <w:r w:rsidRPr="00140CAD">
              <w:rPr>
                <w:rFonts w:eastAsia="Calibri"/>
                <w:b/>
                <w:bCs/>
                <w:sz w:val="26"/>
                <w:szCs w:val="26"/>
              </w:rPr>
              <w:t>. gada 23.jūnijs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8296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 13:00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8AF6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plkst.18:30</w:t>
            </w:r>
          </w:p>
        </w:tc>
      </w:tr>
      <w:tr w:rsidR="00000000" w14:paraId="66E8A17C" w14:textId="77777777" w:rsidTr="00140CAD"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7187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demontāža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5223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202</w:t>
            </w:r>
            <w:r w:rsidR="00B9205B">
              <w:rPr>
                <w:rFonts w:eastAsia="Calibri"/>
                <w:b/>
                <w:bCs/>
                <w:sz w:val="26"/>
                <w:szCs w:val="26"/>
              </w:rPr>
              <w:t>6</w:t>
            </w:r>
            <w:r w:rsidRPr="00140CAD">
              <w:rPr>
                <w:rFonts w:eastAsia="Calibri"/>
                <w:b/>
                <w:bCs/>
                <w:sz w:val="26"/>
                <w:szCs w:val="26"/>
              </w:rPr>
              <w:t>. gada 24.jūnijs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D990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plkst.05:00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42C7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 10:00</w:t>
            </w:r>
          </w:p>
        </w:tc>
      </w:tr>
      <w:tr w:rsidR="00000000" w14:paraId="01168649" w14:textId="77777777" w:rsidTr="00140CAD"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000C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 xml:space="preserve">Tirdzniecība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259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202</w:t>
            </w:r>
            <w:r w:rsidR="00B9205B">
              <w:rPr>
                <w:rFonts w:eastAsia="Calibri"/>
                <w:b/>
                <w:bCs/>
                <w:sz w:val="26"/>
                <w:szCs w:val="26"/>
              </w:rPr>
              <w:t>6</w:t>
            </w:r>
            <w:r w:rsidRPr="00140CAD">
              <w:rPr>
                <w:rFonts w:eastAsia="Calibri"/>
                <w:b/>
                <w:bCs/>
                <w:sz w:val="26"/>
                <w:szCs w:val="26"/>
              </w:rPr>
              <w:t>. gada 23.jūnijs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9DB1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plkst.19:00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7594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plkst.00:00</w:t>
            </w:r>
          </w:p>
        </w:tc>
      </w:tr>
      <w:tr w:rsidR="00000000" w14:paraId="439D2F7D" w14:textId="77777777" w:rsidTr="00140C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57FD" w14:textId="77777777" w:rsidR="00140CAD" w:rsidRPr="00140CAD" w:rsidRDefault="00140CAD" w:rsidP="00140CAD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6AF6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202</w:t>
            </w:r>
            <w:r w:rsidR="00B9205B">
              <w:rPr>
                <w:rFonts w:eastAsia="Calibri"/>
                <w:b/>
                <w:bCs/>
                <w:sz w:val="26"/>
                <w:szCs w:val="26"/>
              </w:rPr>
              <w:t>6</w:t>
            </w:r>
            <w:r w:rsidRPr="00140CAD">
              <w:rPr>
                <w:rFonts w:eastAsia="Calibri"/>
                <w:b/>
                <w:bCs/>
                <w:sz w:val="26"/>
                <w:szCs w:val="26"/>
              </w:rPr>
              <w:t>.gada 24.jūnijs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53CE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plkst.00:00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EA2B" w14:textId="77777777" w:rsidR="00140CAD" w:rsidRPr="00140CAD" w:rsidRDefault="00140CAD" w:rsidP="00140CAD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40CAD">
              <w:rPr>
                <w:rFonts w:eastAsia="Calibri"/>
                <w:b/>
                <w:bCs/>
                <w:sz w:val="26"/>
                <w:szCs w:val="26"/>
              </w:rPr>
              <w:t>plkst.05:00</w:t>
            </w:r>
          </w:p>
        </w:tc>
      </w:tr>
    </w:tbl>
    <w:p w14:paraId="0033AD46" w14:textId="77777777" w:rsidR="00140CAD" w:rsidRDefault="00140CAD" w:rsidP="00140CAD">
      <w:pPr>
        <w:pStyle w:val="Sarakstarindkopa"/>
        <w:tabs>
          <w:tab w:val="left" w:pos="1260"/>
        </w:tabs>
        <w:spacing w:after="240"/>
        <w:ind w:right="51"/>
        <w:jc w:val="both"/>
        <w:rPr>
          <w:sz w:val="26"/>
          <w:szCs w:val="26"/>
        </w:rPr>
      </w:pPr>
    </w:p>
    <w:p w14:paraId="598B0841" w14:textId="77777777" w:rsidR="000664C9" w:rsidRDefault="00E30216" w:rsidP="000664C9">
      <w:pPr>
        <w:pStyle w:val="Sarakstarindkopa"/>
        <w:ind w:left="0" w:right="5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33E62">
        <w:rPr>
          <w:rFonts w:eastAsia="TrebuchetMS" w:cs="TrebuchetMS"/>
          <w:sz w:val="26"/>
          <w:szCs w:val="26"/>
        </w:rPr>
        <w:t xml:space="preserve">Tirdzniecības laikā </w:t>
      </w:r>
      <w:r>
        <w:rPr>
          <w:rFonts w:eastAsia="TrebuchetMS" w:cs="TrebuchetMS"/>
          <w:sz w:val="26"/>
          <w:szCs w:val="26"/>
        </w:rPr>
        <w:t>aizliegta papildu produkcijas piegāde</w:t>
      </w:r>
      <w:r w:rsidR="007A2F61">
        <w:rPr>
          <w:rFonts w:eastAsia="TrebuchetMS" w:cs="TrebuchetMS"/>
          <w:sz w:val="26"/>
          <w:szCs w:val="26"/>
        </w:rPr>
        <w:t>,</w:t>
      </w:r>
      <w:r>
        <w:rPr>
          <w:rFonts w:eastAsia="TrebuchetMS" w:cs="TrebuchetMS"/>
          <w:sz w:val="26"/>
          <w:szCs w:val="26"/>
        </w:rPr>
        <w:t xml:space="preserve"> izmantojot autotransportu</w:t>
      </w:r>
      <w:r w:rsidR="00940081">
        <w:rPr>
          <w:rFonts w:eastAsia="TrebuchetMS" w:cs="TrebuchetMS"/>
          <w:sz w:val="26"/>
          <w:szCs w:val="26"/>
        </w:rPr>
        <w:t xml:space="preserve"> līdz tirdzniecības vieta</w:t>
      </w:r>
      <w:r w:rsidR="00A66828">
        <w:rPr>
          <w:rFonts w:eastAsia="TrebuchetMS" w:cs="TrebuchetMS"/>
          <w:sz w:val="26"/>
          <w:szCs w:val="26"/>
        </w:rPr>
        <w:t>i (pasākuma laikā jebkāda veida transportlīdzekļu kustība ir aizliegta)</w:t>
      </w:r>
      <w:r w:rsidRPr="00833E62">
        <w:rPr>
          <w:rFonts w:eastAsia="TrebuchetMS" w:cs="TrebuchetMS"/>
          <w:sz w:val="26"/>
          <w:szCs w:val="26"/>
        </w:rPr>
        <w:t>.</w:t>
      </w:r>
    </w:p>
    <w:p w14:paraId="45C89DCD" w14:textId="77777777" w:rsidR="00320B85" w:rsidRDefault="001D490E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Dalībniekam būs iespēja novietot </w:t>
      </w:r>
      <w:r w:rsidR="00140CAD">
        <w:rPr>
          <w:sz w:val="26"/>
          <w:szCs w:val="26"/>
        </w:rPr>
        <w:t>2</w:t>
      </w:r>
      <w:r>
        <w:rPr>
          <w:sz w:val="26"/>
          <w:szCs w:val="26"/>
        </w:rPr>
        <w:t xml:space="preserve"> transporta līdzek</w:t>
      </w:r>
      <w:r w:rsidR="00B22272">
        <w:rPr>
          <w:sz w:val="26"/>
          <w:szCs w:val="26"/>
        </w:rPr>
        <w:t>ļus</w:t>
      </w:r>
      <w:r>
        <w:rPr>
          <w:sz w:val="26"/>
          <w:szCs w:val="26"/>
        </w:rPr>
        <w:t xml:space="preserve"> Organizatora </w:t>
      </w:r>
      <w:r w:rsidR="00B22272">
        <w:rPr>
          <w:sz w:val="26"/>
          <w:szCs w:val="26"/>
        </w:rPr>
        <w:t>norādītajā vietā</w:t>
      </w:r>
      <w:r>
        <w:rPr>
          <w:sz w:val="26"/>
          <w:szCs w:val="26"/>
        </w:rPr>
        <w:t>, iepriekš piesakot transporta novietošanai nepieciešamo atļauju, norādot auto transporta valsts numura zīmi</w:t>
      </w:r>
      <w:r w:rsidR="00165F34">
        <w:rPr>
          <w:sz w:val="26"/>
          <w:szCs w:val="26"/>
        </w:rPr>
        <w:t>, vārd</w:t>
      </w:r>
      <w:r w:rsidR="00431F37">
        <w:rPr>
          <w:sz w:val="26"/>
          <w:szCs w:val="26"/>
        </w:rPr>
        <w:t>u</w:t>
      </w:r>
      <w:r w:rsidR="00165F34">
        <w:rPr>
          <w:sz w:val="26"/>
          <w:szCs w:val="26"/>
        </w:rPr>
        <w:t>, uzvārd</w:t>
      </w:r>
      <w:r w:rsidR="00431F37">
        <w:rPr>
          <w:sz w:val="26"/>
          <w:szCs w:val="26"/>
        </w:rPr>
        <w:t>u</w:t>
      </w:r>
      <w:r>
        <w:rPr>
          <w:sz w:val="26"/>
          <w:szCs w:val="26"/>
        </w:rPr>
        <w:t xml:space="preserve"> un telefona numuru</w:t>
      </w:r>
      <w:r w:rsidR="00E33781">
        <w:rPr>
          <w:sz w:val="26"/>
          <w:szCs w:val="26"/>
        </w:rPr>
        <w:t xml:space="preserve"> (ja būs nepieciešamas vairāk transportlīdzekļu atļaujas, Pasūtītājs izskatīs iespēju, ievērojot jau izmantoto teritoriju)</w:t>
      </w:r>
      <w:r w:rsidR="00320B85" w:rsidRPr="002B5C5F">
        <w:rPr>
          <w:sz w:val="26"/>
          <w:szCs w:val="26"/>
        </w:rPr>
        <w:t>.</w:t>
      </w:r>
    </w:p>
    <w:p w14:paraId="3C5A90D3" w14:textId="77777777" w:rsidR="00C80447" w:rsidRDefault="00C80447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Tirgotājs</w:t>
      </w:r>
      <w:r w:rsidR="007A2F61">
        <w:rPr>
          <w:sz w:val="26"/>
          <w:szCs w:val="26"/>
        </w:rPr>
        <w:t>,</w:t>
      </w:r>
      <w:r>
        <w:rPr>
          <w:sz w:val="26"/>
          <w:szCs w:val="26"/>
        </w:rPr>
        <w:t xml:space="preserve"> piesakoties u</w:t>
      </w:r>
      <w:r w:rsidR="007A2F61">
        <w:rPr>
          <w:sz w:val="26"/>
          <w:szCs w:val="26"/>
        </w:rPr>
        <w:t>z</w:t>
      </w:r>
      <w:r>
        <w:rPr>
          <w:sz w:val="26"/>
          <w:szCs w:val="26"/>
        </w:rPr>
        <w:t xml:space="preserve"> tirdzniecību</w:t>
      </w:r>
      <w:r w:rsidR="007A2F61">
        <w:rPr>
          <w:sz w:val="26"/>
          <w:szCs w:val="26"/>
        </w:rPr>
        <w:t xml:space="preserve">, </w:t>
      </w:r>
      <w:r>
        <w:rPr>
          <w:sz w:val="26"/>
          <w:szCs w:val="26"/>
        </w:rPr>
        <w:t>izvērtē visus riskus un</w:t>
      </w:r>
      <w:r w:rsidR="007A2F61">
        <w:rPr>
          <w:sz w:val="26"/>
          <w:szCs w:val="26"/>
        </w:rPr>
        <w:t>,</w:t>
      </w:r>
      <w:r>
        <w:rPr>
          <w:sz w:val="26"/>
          <w:szCs w:val="26"/>
        </w:rPr>
        <w:t xml:space="preserve"> aizpildot pieteikumu un nosūtot to Organizatoram, apliecina, ka tam ir saprotami noteikumi.</w:t>
      </w:r>
    </w:p>
    <w:p w14:paraId="7972AFD6" w14:textId="77777777" w:rsidR="00320B85" w:rsidRPr="002B5C5F" w:rsidRDefault="00320B85" w:rsidP="0087159B">
      <w:pPr>
        <w:pStyle w:val="Sarakstarindkopa"/>
        <w:spacing w:before="120" w:after="120"/>
        <w:ind w:left="0" w:right="52"/>
        <w:rPr>
          <w:b/>
          <w:sz w:val="26"/>
          <w:szCs w:val="26"/>
        </w:rPr>
      </w:pPr>
    </w:p>
    <w:p w14:paraId="3FD0A5FE" w14:textId="77777777" w:rsidR="00320B85" w:rsidRPr="002B5C5F" w:rsidRDefault="004F25D1" w:rsidP="00062BE5">
      <w:pPr>
        <w:pStyle w:val="Sarakstarindkopa"/>
        <w:spacing w:after="120" w:line="360" w:lineRule="auto"/>
        <w:ind w:left="0" w:right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</w:t>
      </w:r>
      <w:r w:rsidR="00320B85">
        <w:rPr>
          <w:b/>
          <w:sz w:val="26"/>
          <w:szCs w:val="26"/>
        </w:rPr>
        <w:t>.</w:t>
      </w:r>
      <w:r w:rsidR="00320B85" w:rsidRPr="002B5C5F">
        <w:rPr>
          <w:b/>
          <w:sz w:val="26"/>
          <w:szCs w:val="26"/>
        </w:rPr>
        <w:t xml:space="preserve"> Da</w:t>
      </w:r>
      <w:r w:rsidR="00062BE5">
        <w:rPr>
          <w:b/>
          <w:sz w:val="26"/>
          <w:szCs w:val="26"/>
        </w:rPr>
        <w:t>lībnieku pienākumi un atbildība</w:t>
      </w:r>
    </w:p>
    <w:p w14:paraId="427CE7DA" w14:textId="77777777" w:rsidR="005A66FB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>Izsniegt</w:t>
      </w:r>
      <w:r w:rsidR="00A551AA">
        <w:rPr>
          <w:sz w:val="26"/>
          <w:szCs w:val="26"/>
        </w:rPr>
        <w:t>ajai</w:t>
      </w:r>
      <w:r w:rsidRPr="002B5C5F">
        <w:rPr>
          <w:sz w:val="26"/>
          <w:szCs w:val="26"/>
        </w:rPr>
        <w:t xml:space="preserve"> </w:t>
      </w:r>
      <w:r w:rsidR="001D490E">
        <w:rPr>
          <w:sz w:val="26"/>
          <w:szCs w:val="26"/>
        </w:rPr>
        <w:t>tirdzniecības atļauj</w:t>
      </w:r>
      <w:r w:rsidR="00A551AA">
        <w:rPr>
          <w:sz w:val="26"/>
          <w:szCs w:val="26"/>
        </w:rPr>
        <w:t>ai</w:t>
      </w:r>
      <w:r w:rsidR="001E2DE2" w:rsidRPr="002B5C5F">
        <w:rPr>
          <w:sz w:val="26"/>
          <w:szCs w:val="26"/>
        </w:rPr>
        <w:t xml:space="preserve"> </w:t>
      </w:r>
      <w:r w:rsidR="005C30C1">
        <w:rPr>
          <w:sz w:val="26"/>
          <w:szCs w:val="26"/>
        </w:rPr>
        <w:t xml:space="preserve">tirdzniecības laikā </w:t>
      </w:r>
      <w:r w:rsidRPr="002B5C5F">
        <w:rPr>
          <w:sz w:val="26"/>
          <w:szCs w:val="26"/>
        </w:rPr>
        <w:t xml:space="preserve">ir jābūt </w:t>
      </w:r>
      <w:r w:rsidR="005A66FB" w:rsidRPr="002B5C5F">
        <w:rPr>
          <w:sz w:val="26"/>
          <w:szCs w:val="26"/>
        </w:rPr>
        <w:t>pies</w:t>
      </w:r>
      <w:r w:rsidR="005A66FB">
        <w:rPr>
          <w:sz w:val="26"/>
          <w:szCs w:val="26"/>
        </w:rPr>
        <w:t>tiprināt</w:t>
      </w:r>
      <w:r w:rsidR="003832C6">
        <w:rPr>
          <w:sz w:val="26"/>
          <w:szCs w:val="26"/>
        </w:rPr>
        <w:t>ai</w:t>
      </w:r>
      <w:r w:rsidR="005A66FB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>redzamā vietā</w:t>
      </w:r>
      <w:r>
        <w:rPr>
          <w:sz w:val="26"/>
          <w:szCs w:val="26"/>
        </w:rPr>
        <w:t>.</w:t>
      </w:r>
      <w:r w:rsidRPr="002B5C5F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Pr="002B5C5F">
        <w:rPr>
          <w:sz w:val="26"/>
          <w:szCs w:val="26"/>
        </w:rPr>
        <w:t xml:space="preserve">tļaujā ierakstītā </w:t>
      </w:r>
      <w:r w:rsidR="005A66FB">
        <w:rPr>
          <w:sz w:val="26"/>
          <w:szCs w:val="26"/>
        </w:rPr>
        <w:t xml:space="preserve">fiziskā </w:t>
      </w:r>
      <w:r w:rsidRPr="002B5C5F">
        <w:rPr>
          <w:sz w:val="26"/>
          <w:szCs w:val="26"/>
        </w:rPr>
        <w:t xml:space="preserve">persona vai </w:t>
      </w:r>
      <w:r w:rsidR="005A66FB" w:rsidRPr="002B5C5F">
        <w:rPr>
          <w:sz w:val="26"/>
          <w:szCs w:val="26"/>
        </w:rPr>
        <w:t>uzņēmum</w:t>
      </w:r>
      <w:r w:rsidR="005A66FB">
        <w:rPr>
          <w:sz w:val="26"/>
          <w:szCs w:val="26"/>
        </w:rPr>
        <w:t>a pārstāvis</w:t>
      </w:r>
      <w:r w:rsidR="005A66FB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 xml:space="preserve">ir atbildīgs par šo </w:t>
      </w:r>
      <w:r w:rsidR="0049587C">
        <w:rPr>
          <w:sz w:val="26"/>
          <w:szCs w:val="26"/>
        </w:rPr>
        <w:t>n</w:t>
      </w:r>
      <w:r w:rsidR="005A66FB" w:rsidRPr="002B5C5F">
        <w:rPr>
          <w:sz w:val="26"/>
          <w:szCs w:val="26"/>
        </w:rPr>
        <w:t xml:space="preserve">oteikumu </w:t>
      </w:r>
      <w:r w:rsidRPr="002B5C5F">
        <w:rPr>
          <w:sz w:val="26"/>
          <w:szCs w:val="26"/>
        </w:rPr>
        <w:t>ievērošanu un kārtību savā tirdzniecības vietā</w:t>
      </w:r>
      <w:r w:rsidR="00847E97">
        <w:rPr>
          <w:sz w:val="26"/>
          <w:szCs w:val="26"/>
        </w:rPr>
        <w:t>:</w:t>
      </w:r>
    </w:p>
    <w:p w14:paraId="4CD76339" w14:textId="77777777" w:rsidR="005A66FB" w:rsidRDefault="005A66FB" w:rsidP="003832C6">
      <w:pPr>
        <w:pStyle w:val="Sarakstarindkopa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B2D4A">
        <w:rPr>
          <w:sz w:val="26"/>
          <w:szCs w:val="26"/>
        </w:rPr>
        <w:t xml:space="preserve">ja pārbaudes laikā tirdzniecības vietā nav sastopama atbildīgā persona, tirgotais produkcijas veids un/vai saturs atšķiras no pieteikumā reģistrētā un/vai </w:t>
      </w:r>
      <w:r w:rsidRPr="002B2D4A">
        <w:rPr>
          <w:sz w:val="26"/>
          <w:szCs w:val="26"/>
        </w:rPr>
        <w:lastRenderedPageBreak/>
        <w:t>Dalībnieks ir patvaļīgi mainījis ierādīto tirdzniecības vietu un/vai patvaļīgi izvieto preci ārpus ierādītās tirdzniecības vietas</w:t>
      </w:r>
      <w:r w:rsidR="0049587C">
        <w:rPr>
          <w:sz w:val="26"/>
          <w:szCs w:val="26"/>
        </w:rPr>
        <w:t>,</w:t>
      </w:r>
      <w:r w:rsidRPr="002B2D4A">
        <w:rPr>
          <w:sz w:val="26"/>
          <w:szCs w:val="26"/>
        </w:rPr>
        <w:t xml:space="preserve"> </w:t>
      </w:r>
      <w:r w:rsidR="001D490E">
        <w:rPr>
          <w:sz w:val="26"/>
          <w:szCs w:val="26"/>
        </w:rPr>
        <w:t xml:space="preserve">kā arī mainījis tirdzniecības cenu, </w:t>
      </w:r>
      <w:r w:rsidRPr="002B2D4A">
        <w:rPr>
          <w:sz w:val="26"/>
          <w:szCs w:val="26"/>
        </w:rPr>
        <w:t>Organizatoram ir tiesības pieprasīt novērst pārkāpumu;</w:t>
      </w:r>
    </w:p>
    <w:p w14:paraId="7E06510D" w14:textId="77777777" w:rsidR="00320B85" w:rsidRPr="002B5C5F" w:rsidRDefault="005A66FB" w:rsidP="003832C6">
      <w:pPr>
        <w:pStyle w:val="Sarakstarindkopa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B2D4A">
        <w:rPr>
          <w:sz w:val="26"/>
          <w:szCs w:val="26"/>
        </w:rPr>
        <w:t>ja pārkāpums netiek novērsts, vai tiek izdar</w:t>
      </w:r>
      <w:r>
        <w:rPr>
          <w:sz w:val="26"/>
          <w:szCs w:val="26"/>
        </w:rPr>
        <w:t>īts atkā</w:t>
      </w:r>
      <w:r w:rsidRPr="002B2D4A">
        <w:rPr>
          <w:sz w:val="26"/>
          <w:szCs w:val="26"/>
        </w:rPr>
        <w:t>rtoti, Organizatoram ir tiesības vienpusēji sastādīt pārkāpuma konstatācijas aktu, pārtraukt Dalībnieka dalību Pasākumā pirms tā beigām un nākamajos</w:t>
      </w:r>
      <w:r>
        <w:rPr>
          <w:sz w:val="26"/>
          <w:szCs w:val="26"/>
        </w:rPr>
        <w:t xml:space="preserve"> rīkotajos pasākumos atteikt dalību šim Dalībniekam</w:t>
      </w:r>
      <w:r w:rsidRPr="000811E8">
        <w:rPr>
          <w:sz w:val="26"/>
          <w:szCs w:val="26"/>
        </w:rPr>
        <w:t>.</w:t>
      </w:r>
    </w:p>
    <w:p w14:paraId="53606DA3" w14:textId="77777777" w:rsidR="00320B85" w:rsidRPr="002B5C5F" w:rsidRDefault="00A551AA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Dalībnieks pats nodrošina telti, tirdzniecības vietai galdus, apmeklētājiem galdus</w:t>
      </w:r>
      <w:r w:rsidR="00140CAD">
        <w:rPr>
          <w:sz w:val="26"/>
          <w:szCs w:val="26"/>
        </w:rPr>
        <w:t xml:space="preserve"> un</w:t>
      </w:r>
      <w:r>
        <w:rPr>
          <w:sz w:val="26"/>
          <w:szCs w:val="26"/>
        </w:rPr>
        <w:t xml:space="preserve"> solus, atkritumu tvertnes un regulāri seko līdzi, lai apmeklētāju ēdināšanas zona būtu sakopta.</w:t>
      </w:r>
    </w:p>
    <w:p w14:paraId="355AE141" w14:textId="77777777" w:rsidR="00320B85" w:rsidRPr="002B5C5F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Tirdzniecības vietā jāievēro mazumtirdzniecības noteikumi un citi tirdzniecību reglamentējoši normatīvie akti, kā arī atsevišķu preču aprites, izplatīšanas, publiskas demonstrēšanas vai reklamēšanas īpašā kārtība, kas noteikta normatīvajos aktos. Katrs </w:t>
      </w:r>
      <w:r w:rsidR="005A66FB">
        <w:rPr>
          <w:sz w:val="26"/>
          <w:szCs w:val="26"/>
        </w:rPr>
        <w:t>Dalībnieks</w:t>
      </w:r>
      <w:r w:rsidR="005A66FB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 xml:space="preserve">pats ir atbildīgs par normatīvo aktu prasību izpildi. </w:t>
      </w:r>
      <w:r w:rsidRPr="002B5C5F">
        <w:rPr>
          <w:b/>
          <w:sz w:val="26"/>
          <w:szCs w:val="26"/>
        </w:rPr>
        <w:t xml:space="preserve">Organizators neatbild par šo prasību </w:t>
      </w:r>
      <w:r>
        <w:rPr>
          <w:b/>
          <w:sz w:val="26"/>
          <w:szCs w:val="26"/>
        </w:rPr>
        <w:t>ievērošanu no Dalībnieka puses</w:t>
      </w:r>
      <w:r w:rsidRPr="002B5C5F">
        <w:rPr>
          <w:sz w:val="26"/>
          <w:szCs w:val="26"/>
        </w:rPr>
        <w:t>.</w:t>
      </w:r>
    </w:p>
    <w:p w14:paraId="7A8048AF" w14:textId="77777777" w:rsidR="00320B85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Dalībniekam</w:t>
      </w:r>
      <w:r w:rsidRPr="002B5C5F">
        <w:rPr>
          <w:sz w:val="26"/>
          <w:szCs w:val="26"/>
        </w:rPr>
        <w:t xml:space="preserve"> pēc administrējošo un kontrolējošo dienestu pieprasījuma ir jāuzrāda </w:t>
      </w:r>
      <w:r w:rsidR="005A66FB">
        <w:rPr>
          <w:sz w:val="26"/>
          <w:szCs w:val="26"/>
        </w:rPr>
        <w:t>visas nepieciešamās</w:t>
      </w:r>
      <w:r>
        <w:rPr>
          <w:sz w:val="26"/>
          <w:szCs w:val="26"/>
        </w:rPr>
        <w:t xml:space="preserve"> tirdzniecības atļaujas</w:t>
      </w:r>
      <w:r w:rsidRPr="002B5C5F">
        <w:rPr>
          <w:sz w:val="26"/>
          <w:szCs w:val="26"/>
        </w:rPr>
        <w:t>.</w:t>
      </w:r>
    </w:p>
    <w:p w14:paraId="26716C1E" w14:textId="77777777" w:rsidR="00AB759E" w:rsidRPr="002B5C5F" w:rsidRDefault="00AB759E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Dalībniekam jānodrošina cenu zīmes visām precēm.</w:t>
      </w:r>
    </w:p>
    <w:p w14:paraId="684D8F31" w14:textId="77777777" w:rsidR="00A62EA9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Tirdzniecības vietā katrs </w:t>
      </w:r>
      <w:r>
        <w:rPr>
          <w:sz w:val="26"/>
          <w:szCs w:val="26"/>
        </w:rPr>
        <w:t>Dalībnieks</w:t>
      </w:r>
      <w:r w:rsidRPr="002B5C5F">
        <w:rPr>
          <w:sz w:val="26"/>
          <w:szCs w:val="26"/>
        </w:rPr>
        <w:t xml:space="preserve"> pats ir atbildīgs p</w:t>
      </w:r>
      <w:r>
        <w:rPr>
          <w:sz w:val="26"/>
          <w:szCs w:val="26"/>
        </w:rPr>
        <w:t xml:space="preserve">ar sanitāro un higiēnas prasību, </w:t>
      </w:r>
      <w:r w:rsidRPr="002B5C5F">
        <w:rPr>
          <w:sz w:val="26"/>
          <w:szCs w:val="26"/>
        </w:rPr>
        <w:t>ugunsdrošības noteikumu un darba drošības noteikumu ievērošanu.</w:t>
      </w:r>
    </w:p>
    <w:p w14:paraId="027B31E8" w14:textId="77777777" w:rsidR="00320B85" w:rsidRPr="002B5C5F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Tirdzniecību beidzot, </w:t>
      </w:r>
      <w:r>
        <w:rPr>
          <w:sz w:val="26"/>
          <w:szCs w:val="26"/>
        </w:rPr>
        <w:t>Dalībnieks</w:t>
      </w:r>
      <w:r w:rsidRPr="002B5C5F">
        <w:rPr>
          <w:sz w:val="26"/>
          <w:szCs w:val="26"/>
        </w:rPr>
        <w:t xml:space="preserve"> tirdzniecības vietu atstāj tīru</w:t>
      </w:r>
      <w:r>
        <w:rPr>
          <w:sz w:val="26"/>
          <w:szCs w:val="26"/>
        </w:rPr>
        <w:t>, atkritumus ņemot līdzi. Pasākuma norises vietā izvietotie atkritumu konteineri ir domāti Pasākuma apmeklētājiem.</w:t>
      </w:r>
      <w:r w:rsidR="001D490E">
        <w:rPr>
          <w:sz w:val="26"/>
          <w:szCs w:val="26"/>
        </w:rPr>
        <w:t xml:space="preserve"> </w:t>
      </w:r>
    </w:p>
    <w:p w14:paraId="4B36425C" w14:textId="77777777" w:rsidR="00320B85" w:rsidRPr="002B5C5F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Par savas realizējamās produkcijas tirgošanas saskaņošanu ar Pārtikas un veterinārā dienesta attiecīgā rajona pārvaldi ir atbildīgs pats </w:t>
      </w:r>
      <w:r>
        <w:rPr>
          <w:sz w:val="26"/>
          <w:szCs w:val="26"/>
        </w:rPr>
        <w:t>Dalībnieks</w:t>
      </w:r>
      <w:r w:rsidRPr="002B5C5F">
        <w:rPr>
          <w:sz w:val="26"/>
          <w:szCs w:val="26"/>
        </w:rPr>
        <w:t xml:space="preserve"> saskaņā ar Pārtikas aprites uzraudzības likumu, M</w:t>
      </w:r>
      <w:r w:rsidR="001F1D8D">
        <w:rPr>
          <w:sz w:val="26"/>
          <w:szCs w:val="26"/>
        </w:rPr>
        <w:t>inistru kabineta</w:t>
      </w:r>
      <w:r>
        <w:rPr>
          <w:sz w:val="26"/>
          <w:szCs w:val="26"/>
        </w:rPr>
        <w:t xml:space="preserve"> 2010</w:t>
      </w:r>
      <w:r w:rsidRPr="002B5C5F">
        <w:rPr>
          <w:sz w:val="26"/>
          <w:szCs w:val="26"/>
        </w:rPr>
        <w:t>.</w:t>
      </w:r>
      <w:r w:rsidR="004D48E3">
        <w:rPr>
          <w:sz w:val="26"/>
          <w:szCs w:val="26"/>
        </w:rPr>
        <w:t> </w:t>
      </w:r>
      <w:r w:rsidR="0049587C">
        <w:rPr>
          <w:sz w:val="26"/>
          <w:szCs w:val="26"/>
        </w:rPr>
        <w:t>gada 12.</w:t>
      </w:r>
      <w:r w:rsidR="004D48E3">
        <w:rPr>
          <w:sz w:val="26"/>
          <w:szCs w:val="26"/>
        </w:rPr>
        <w:t> </w:t>
      </w:r>
      <w:r w:rsidR="0049587C">
        <w:rPr>
          <w:sz w:val="26"/>
          <w:szCs w:val="26"/>
        </w:rPr>
        <w:t>maija</w:t>
      </w:r>
      <w:r w:rsidRPr="002B5C5F">
        <w:rPr>
          <w:sz w:val="26"/>
          <w:szCs w:val="26"/>
        </w:rPr>
        <w:t xml:space="preserve"> noteikumiem Nr. </w:t>
      </w:r>
      <w:r>
        <w:rPr>
          <w:sz w:val="26"/>
          <w:szCs w:val="26"/>
        </w:rPr>
        <w:t>440</w:t>
      </w:r>
      <w:r w:rsidRPr="002B5C5F">
        <w:rPr>
          <w:sz w:val="26"/>
          <w:szCs w:val="26"/>
        </w:rPr>
        <w:t xml:space="preserve"> „Noteikumi par tirdzniecības </w:t>
      </w:r>
      <w:r w:rsidR="001F1D8D">
        <w:rPr>
          <w:sz w:val="26"/>
          <w:szCs w:val="26"/>
        </w:rPr>
        <w:t xml:space="preserve">veidiem, kas saskaņojami ar pašvaldību, un tirdzniecības organizēšanas </w:t>
      </w:r>
      <w:r w:rsidRPr="002B5C5F">
        <w:rPr>
          <w:sz w:val="26"/>
          <w:szCs w:val="26"/>
        </w:rPr>
        <w:t>kārtību</w:t>
      </w:r>
      <w:r w:rsidR="001F1D8D">
        <w:rPr>
          <w:sz w:val="26"/>
          <w:szCs w:val="26"/>
        </w:rPr>
        <w:t>”</w:t>
      </w:r>
      <w:r w:rsidR="00A62EA9">
        <w:rPr>
          <w:sz w:val="26"/>
          <w:szCs w:val="26"/>
        </w:rPr>
        <w:t xml:space="preserve">, </w:t>
      </w:r>
      <w:r w:rsidR="00A62EA9" w:rsidRPr="000811E8">
        <w:rPr>
          <w:sz w:val="26"/>
          <w:szCs w:val="26"/>
        </w:rPr>
        <w:t>EK Regulu Nr. 852/2004 par pārtikas produktu higiēnu</w:t>
      </w:r>
      <w:r w:rsidRPr="002B5C5F">
        <w:rPr>
          <w:sz w:val="26"/>
          <w:szCs w:val="26"/>
        </w:rPr>
        <w:t>.</w:t>
      </w:r>
    </w:p>
    <w:p w14:paraId="7B9C9C49" w14:textId="77777777" w:rsidR="00320B85" w:rsidRPr="002B5C5F" w:rsidRDefault="003E6A5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0811E8">
        <w:rPr>
          <w:sz w:val="26"/>
          <w:szCs w:val="26"/>
        </w:rPr>
        <w:t xml:space="preserve">Dalībnieks </w:t>
      </w:r>
      <w:r>
        <w:rPr>
          <w:sz w:val="26"/>
          <w:szCs w:val="26"/>
        </w:rPr>
        <w:t>nav tiesīgs izvietot reklāmu un izplatīt reklāmas materiālus bez</w:t>
      </w:r>
      <w:r w:rsidRPr="000811E8">
        <w:rPr>
          <w:sz w:val="26"/>
          <w:szCs w:val="26"/>
        </w:rPr>
        <w:t xml:space="preserve"> saskaņošanas ar Organizatoru</w:t>
      </w:r>
      <w:r w:rsidR="00320B85" w:rsidRPr="002B5C5F">
        <w:rPr>
          <w:sz w:val="26"/>
          <w:szCs w:val="26"/>
        </w:rPr>
        <w:t>.</w:t>
      </w:r>
    </w:p>
    <w:p w14:paraId="42249DB2" w14:textId="77777777" w:rsidR="00320B85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Dalībnieks nav tiesīgs demontēt tirdzniecības vietu pirms </w:t>
      </w:r>
      <w:r w:rsidR="001D490E">
        <w:rPr>
          <w:sz w:val="26"/>
          <w:szCs w:val="26"/>
        </w:rPr>
        <w:t>tirdzniecības</w:t>
      </w:r>
      <w:r w:rsidRPr="002B5C5F">
        <w:rPr>
          <w:sz w:val="26"/>
          <w:szCs w:val="26"/>
        </w:rPr>
        <w:t xml:space="preserve"> beigām.</w:t>
      </w:r>
    </w:p>
    <w:p w14:paraId="11C29533" w14:textId="77777777" w:rsidR="00320B85" w:rsidRPr="006010A3" w:rsidRDefault="0065744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b/>
          <w:sz w:val="26"/>
          <w:szCs w:val="26"/>
        </w:rPr>
      </w:pPr>
      <w:r w:rsidRPr="00573A92">
        <w:rPr>
          <w:sz w:val="26"/>
          <w:szCs w:val="26"/>
        </w:rPr>
        <w:t>Dalībniekam</w:t>
      </w:r>
      <w:r w:rsidR="00320B85" w:rsidRPr="00573A92">
        <w:rPr>
          <w:sz w:val="26"/>
          <w:szCs w:val="26"/>
        </w:rPr>
        <w:t xml:space="preserve">, </w:t>
      </w:r>
      <w:r w:rsidR="003E6A55" w:rsidRPr="00573A92">
        <w:rPr>
          <w:sz w:val="26"/>
          <w:szCs w:val="26"/>
        </w:rPr>
        <w:t xml:space="preserve">kurš </w:t>
      </w:r>
      <w:r w:rsidR="00320B85" w:rsidRPr="00573A92">
        <w:rPr>
          <w:sz w:val="26"/>
          <w:szCs w:val="26"/>
        </w:rPr>
        <w:t xml:space="preserve">izmanto tirdzniecības vietu, jāievēro šie </w:t>
      </w:r>
      <w:r w:rsidR="0049587C" w:rsidRPr="00573A92">
        <w:rPr>
          <w:sz w:val="26"/>
          <w:szCs w:val="26"/>
        </w:rPr>
        <w:t>n</w:t>
      </w:r>
      <w:r w:rsidR="003E6A55" w:rsidRPr="00573A92">
        <w:rPr>
          <w:sz w:val="26"/>
          <w:szCs w:val="26"/>
        </w:rPr>
        <w:t xml:space="preserve">oteikumi </w:t>
      </w:r>
      <w:r w:rsidR="00320B85" w:rsidRPr="00573A92">
        <w:rPr>
          <w:sz w:val="26"/>
          <w:szCs w:val="26"/>
        </w:rPr>
        <w:t>un citi tirdzniecību reglamentējoši normatīvie akti</w:t>
      </w:r>
      <w:r w:rsidR="00BA6046">
        <w:rPr>
          <w:sz w:val="26"/>
          <w:szCs w:val="26"/>
        </w:rPr>
        <w:t>.</w:t>
      </w:r>
    </w:p>
    <w:p w14:paraId="70E28FB4" w14:textId="77777777" w:rsidR="008A280F" w:rsidRPr="00573A92" w:rsidRDefault="008A280F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Dalībniekam, kuram tiks nodrošināts elektroenerģijas pieslēgums, nepieciešams personiski nodrošināt </w:t>
      </w:r>
      <w:r w:rsidR="0063275D">
        <w:rPr>
          <w:sz w:val="26"/>
          <w:szCs w:val="26"/>
        </w:rPr>
        <w:t>elektrisko</w:t>
      </w:r>
      <w:r>
        <w:rPr>
          <w:sz w:val="26"/>
          <w:szCs w:val="26"/>
        </w:rPr>
        <w:t xml:space="preserve"> pagarinātāju </w:t>
      </w:r>
      <w:r w:rsidRPr="002B5C5F">
        <w:rPr>
          <w:sz w:val="26"/>
          <w:szCs w:val="26"/>
        </w:rPr>
        <w:t>~ 25 m</w:t>
      </w:r>
      <w:r>
        <w:rPr>
          <w:sz w:val="26"/>
          <w:szCs w:val="26"/>
        </w:rPr>
        <w:t>.</w:t>
      </w:r>
    </w:p>
    <w:p w14:paraId="3EAFE5DA" w14:textId="77777777" w:rsidR="00BF66D6" w:rsidRPr="002B5C5F" w:rsidRDefault="00BF66D6" w:rsidP="0087159B">
      <w:pPr>
        <w:pStyle w:val="Sarakstarindkopa"/>
        <w:ind w:left="0" w:right="52"/>
        <w:jc w:val="both"/>
        <w:rPr>
          <w:b/>
          <w:sz w:val="26"/>
          <w:szCs w:val="26"/>
        </w:rPr>
      </w:pPr>
    </w:p>
    <w:p w14:paraId="7D11A09A" w14:textId="77777777" w:rsidR="00320B85" w:rsidRPr="002B5C5F" w:rsidRDefault="006318CD" w:rsidP="00062BE5">
      <w:pPr>
        <w:spacing w:after="120"/>
        <w:ind w:right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</w:t>
      </w:r>
      <w:r w:rsidR="00320B85">
        <w:rPr>
          <w:b/>
          <w:sz w:val="26"/>
          <w:szCs w:val="26"/>
        </w:rPr>
        <w:t>.</w:t>
      </w:r>
      <w:r w:rsidR="00320B85" w:rsidRPr="002B5C5F">
        <w:rPr>
          <w:b/>
          <w:sz w:val="26"/>
          <w:szCs w:val="26"/>
        </w:rPr>
        <w:t xml:space="preserve"> Organizatora pienākumi un atbildība</w:t>
      </w:r>
    </w:p>
    <w:p w14:paraId="284B2DEE" w14:textId="77777777" w:rsidR="00320B85" w:rsidRPr="002B5C5F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>
        <w:rPr>
          <w:sz w:val="26"/>
          <w:szCs w:val="26"/>
        </w:rPr>
        <w:t>Dalībniek</w:t>
      </w:r>
      <w:r w:rsidR="00A100AD">
        <w:rPr>
          <w:sz w:val="26"/>
          <w:szCs w:val="26"/>
        </w:rPr>
        <w:t>a</w:t>
      </w:r>
      <w:r>
        <w:rPr>
          <w:sz w:val="26"/>
          <w:szCs w:val="26"/>
        </w:rPr>
        <w:t xml:space="preserve">m, </w:t>
      </w:r>
      <w:r w:rsidR="00A100AD">
        <w:rPr>
          <w:sz w:val="26"/>
          <w:szCs w:val="26"/>
        </w:rPr>
        <w:t>kuru darbībai nepieciešams izmantot</w:t>
      </w:r>
      <w:r w:rsidRPr="002B5C5F">
        <w:rPr>
          <w:sz w:val="26"/>
          <w:szCs w:val="26"/>
        </w:rPr>
        <w:t xml:space="preserve"> aukstumiekārt</w:t>
      </w:r>
      <w:r w:rsidR="00A100AD">
        <w:rPr>
          <w:sz w:val="26"/>
          <w:szCs w:val="26"/>
        </w:rPr>
        <w:t>as</w:t>
      </w:r>
      <w:r w:rsidRPr="002B5C5F">
        <w:rPr>
          <w:sz w:val="26"/>
          <w:szCs w:val="26"/>
        </w:rPr>
        <w:t xml:space="preserve"> tirdzniecības vietās tiks nodrošināts elektroenerģijas pieslēgums </w:t>
      </w:r>
      <w:r w:rsidR="00A100AD">
        <w:rPr>
          <w:sz w:val="26"/>
          <w:szCs w:val="26"/>
        </w:rPr>
        <w:t xml:space="preserve">ar jaudu </w:t>
      </w:r>
      <w:r w:rsidR="00A100AD" w:rsidRPr="00A100AD">
        <w:rPr>
          <w:sz w:val="26"/>
          <w:szCs w:val="26"/>
        </w:rPr>
        <w:t>3F 125 A</w:t>
      </w:r>
      <w:r w:rsidR="00A100AD" w:rsidRPr="002B5C5F">
        <w:rPr>
          <w:sz w:val="26"/>
          <w:szCs w:val="26"/>
        </w:rPr>
        <w:t xml:space="preserve"> </w:t>
      </w:r>
      <w:r w:rsidRPr="002B5C5F">
        <w:rPr>
          <w:sz w:val="26"/>
          <w:szCs w:val="26"/>
        </w:rPr>
        <w:t>(</w:t>
      </w:r>
      <w:r>
        <w:rPr>
          <w:sz w:val="26"/>
          <w:szCs w:val="26"/>
        </w:rPr>
        <w:t xml:space="preserve">Dalībniekiem </w:t>
      </w:r>
      <w:r w:rsidRPr="002B5C5F">
        <w:rPr>
          <w:sz w:val="26"/>
          <w:szCs w:val="26"/>
        </w:rPr>
        <w:t xml:space="preserve">jānodrošina </w:t>
      </w:r>
      <w:r w:rsidR="0063275D">
        <w:rPr>
          <w:sz w:val="26"/>
          <w:szCs w:val="26"/>
        </w:rPr>
        <w:t xml:space="preserve">elektriskie </w:t>
      </w:r>
      <w:r w:rsidRPr="002B5C5F">
        <w:rPr>
          <w:sz w:val="26"/>
          <w:szCs w:val="26"/>
        </w:rPr>
        <w:t xml:space="preserve">pagarinātāji ~ 25 m). </w:t>
      </w:r>
    </w:p>
    <w:p w14:paraId="672DD235" w14:textId="77777777" w:rsidR="00320B85" w:rsidRPr="006B7234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6B7234">
        <w:rPr>
          <w:sz w:val="26"/>
          <w:szCs w:val="26"/>
        </w:rPr>
        <w:t xml:space="preserve">Organizators nodrošina kultūras programmu un servisus t.sk. sabiedrisko kārtību </w:t>
      </w:r>
      <w:r w:rsidR="001D490E">
        <w:rPr>
          <w:sz w:val="26"/>
          <w:szCs w:val="26"/>
        </w:rPr>
        <w:t>tirdzniecības norises</w:t>
      </w:r>
      <w:r w:rsidRPr="006B7234">
        <w:rPr>
          <w:sz w:val="26"/>
          <w:szCs w:val="26"/>
        </w:rPr>
        <w:t xml:space="preserve"> laikā, sanitārtehnisko mezglu</w:t>
      </w:r>
      <w:r w:rsidR="001D490E">
        <w:rPr>
          <w:sz w:val="26"/>
          <w:szCs w:val="26"/>
        </w:rPr>
        <w:t xml:space="preserve"> pieejamību</w:t>
      </w:r>
      <w:r w:rsidRPr="006B7234">
        <w:rPr>
          <w:sz w:val="26"/>
          <w:szCs w:val="26"/>
        </w:rPr>
        <w:t xml:space="preserve"> u</w:t>
      </w:r>
      <w:r w:rsidR="00657445" w:rsidRPr="006B7234">
        <w:rPr>
          <w:sz w:val="26"/>
          <w:szCs w:val="26"/>
        </w:rPr>
        <w:t>.</w:t>
      </w:r>
      <w:r w:rsidRPr="006B7234">
        <w:rPr>
          <w:sz w:val="26"/>
          <w:szCs w:val="26"/>
        </w:rPr>
        <w:t>tml.</w:t>
      </w:r>
    </w:p>
    <w:p w14:paraId="63E637C8" w14:textId="77777777" w:rsidR="00320B85" w:rsidRDefault="00320B85" w:rsidP="003832C6">
      <w:pPr>
        <w:pStyle w:val="Sarakstarindkopa"/>
        <w:numPr>
          <w:ilvl w:val="0"/>
          <w:numId w:val="6"/>
        </w:numPr>
        <w:tabs>
          <w:tab w:val="left" w:pos="1260"/>
        </w:tabs>
        <w:ind w:left="0" w:right="52" w:firstLine="720"/>
        <w:jc w:val="both"/>
        <w:rPr>
          <w:sz w:val="26"/>
          <w:szCs w:val="26"/>
        </w:rPr>
      </w:pPr>
      <w:r w:rsidRPr="002B5C5F">
        <w:rPr>
          <w:sz w:val="26"/>
          <w:szCs w:val="26"/>
        </w:rPr>
        <w:t xml:space="preserve">Ja pieteikums dalībai </w:t>
      </w:r>
      <w:r w:rsidR="001D490E">
        <w:rPr>
          <w:sz w:val="26"/>
          <w:szCs w:val="26"/>
        </w:rPr>
        <w:t>tirdzniecībai</w:t>
      </w:r>
      <w:r w:rsidRPr="002B5C5F">
        <w:rPr>
          <w:sz w:val="26"/>
          <w:szCs w:val="26"/>
        </w:rPr>
        <w:t xml:space="preserve"> tiek atsaukts no Dalībnieka puses bez attaisnojoša iemesla vai Dalībnieks neierodas par to </w:t>
      </w:r>
      <w:r>
        <w:rPr>
          <w:sz w:val="26"/>
          <w:szCs w:val="26"/>
        </w:rPr>
        <w:t xml:space="preserve">iepriekš </w:t>
      </w:r>
      <w:r w:rsidRPr="002B5C5F">
        <w:rPr>
          <w:sz w:val="26"/>
          <w:szCs w:val="26"/>
        </w:rPr>
        <w:t>nebrīdinot</w:t>
      </w:r>
      <w:r>
        <w:rPr>
          <w:sz w:val="26"/>
          <w:szCs w:val="26"/>
        </w:rPr>
        <w:t xml:space="preserve"> Organizatoru</w:t>
      </w:r>
      <w:r w:rsidRPr="002B5C5F">
        <w:rPr>
          <w:sz w:val="26"/>
          <w:szCs w:val="26"/>
        </w:rPr>
        <w:t>, tad Organizatoram ir tiesības izmantot pieteikto tirdzniecības vietu pēc saviem ieskatiem, kā arī Organizators neatmaksā Dalībniekam iemaksāto dalības maksu.</w:t>
      </w:r>
    </w:p>
    <w:p w14:paraId="11F6EF84" w14:textId="77777777" w:rsidR="00320B85" w:rsidRPr="002B5C5F" w:rsidRDefault="00320B85" w:rsidP="002B5C5F">
      <w:pPr>
        <w:jc w:val="both"/>
        <w:rPr>
          <w:sz w:val="26"/>
          <w:szCs w:val="26"/>
        </w:rPr>
      </w:pPr>
    </w:p>
    <w:sectPr w:rsidR="00320B85" w:rsidRPr="002B5C5F" w:rsidSect="00660403">
      <w:footerReference w:type="default" r:id="rId9"/>
      <w:footerReference w:type="first" r:id="rId10"/>
      <w:pgSz w:w="11906" w:h="16838" w:code="9"/>
      <w:pgMar w:top="851" w:right="566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DA31" w14:textId="77777777" w:rsidR="00EB3FBD" w:rsidRDefault="00EB3FBD" w:rsidP="00BF2AA8">
      <w:r>
        <w:separator/>
      </w:r>
    </w:p>
  </w:endnote>
  <w:endnote w:type="continuationSeparator" w:id="0">
    <w:p w14:paraId="5C3E3D0A" w14:textId="77777777" w:rsidR="00EB3FBD" w:rsidRDefault="00EB3FBD" w:rsidP="00BF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MS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F9B7" w14:textId="77777777" w:rsidR="00DB0A0E" w:rsidRDefault="00DB0A0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806079">
      <w:rPr>
        <w:noProof/>
      </w:rPr>
      <w:t>7</w:t>
    </w:r>
    <w:r>
      <w:rPr>
        <w:noProof/>
      </w:rPr>
      <w:fldChar w:fldCharType="end"/>
    </w:r>
  </w:p>
  <w:p w14:paraId="29CCB9BF" w14:textId="77777777" w:rsidR="00DB0A0E" w:rsidRDefault="00DB0A0E">
    <w:pPr>
      <w:pStyle w:val="Kjene"/>
    </w:pPr>
  </w:p>
  <w:p w14:paraId="2DFEAD2E" w14:textId="77777777" w:rsidR="00EB3FBD" w:rsidRDefault="00EB3FBD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5FF2" w14:textId="77777777" w:rsidR="00EB3FBD" w:rsidRDefault="00EB3FBD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BF56" w14:textId="77777777" w:rsidR="00EB3FBD" w:rsidRDefault="00EB3FBD" w:rsidP="00BF2AA8">
      <w:r>
        <w:separator/>
      </w:r>
    </w:p>
  </w:footnote>
  <w:footnote w:type="continuationSeparator" w:id="0">
    <w:p w14:paraId="6F3A148B" w14:textId="77777777" w:rsidR="00EB3FBD" w:rsidRDefault="00EB3FBD" w:rsidP="00BF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48E"/>
    <w:multiLevelType w:val="multilevel"/>
    <w:tmpl w:val="9E4A0550"/>
    <w:lvl w:ilvl="0">
      <w:start w:val="27"/>
      <w:numFmt w:val="decimal"/>
      <w:lvlText w:val="%1."/>
      <w:lvlJc w:val="left"/>
      <w:pPr>
        <w:ind w:left="1093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AD64F5"/>
    <w:multiLevelType w:val="hybridMultilevel"/>
    <w:tmpl w:val="A11C5D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4171F"/>
    <w:multiLevelType w:val="multilevel"/>
    <w:tmpl w:val="2EFC033A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3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DB43C32"/>
    <w:multiLevelType w:val="multilevel"/>
    <w:tmpl w:val="29D8AA6C"/>
    <w:lvl w:ilvl="0">
      <w:start w:val="2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4" w15:restartNumberingAfterBreak="0">
    <w:nsid w:val="2ED728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C60E2"/>
    <w:multiLevelType w:val="multilevel"/>
    <w:tmpl w:val="0B54FBB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6" w15:restartNumberingAfterBreak="0">
    <w:nsid w:val="41650A28"/>
    <w:multiLevelType w:val="multilevel"/>
    <w:tmpl w:val="C05AB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1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F37977"/>
    <w:multiLevelType w:val="multilevel"/>
    <w:tmpl w:val="4650BE4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  <w:b w:val="0"/>
      </w:rPr>
    </w:lvl>
  </w:abstractNum>
  <w:abstractNum w:abstractNumId="8" w15:restartNumberingAfterBreak="0">
    <w:nsid w:val="49E1010F"/>
    <w:multiLevelType w:val="hybridMultilevel"/>
    <w:tmpl w:val="A8148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0300"/>
    <w:multiLevelType w:val="multilevel"/>
    <w:tmpl w:val="E89AD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64861A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500A63"/>
    <w:multiLevelType w:val="multilevel"/>
    <w:tmpl w:val="9A0A11A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5C892C1B"/>
    <w:multiLevelType w:val="multilevel"/>
    <w:tmpl w:val="C1EA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3C07F6"/>
    <w:multiLevelType w:val="multilevel"/>
    <w:tmpl w:val="90BE3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FC7658"/>
    <w:multiLevelType w:val="multilevel"/>
    <w:tmpl w:val="C4D6E7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3DE529E"/>
    <w:multiLevelType w:val="multilevel"/>
    <w:tmpl w:val="92AEB55E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00207863">
    <w:abstractNumId w:val="14"/>
  </w:num>
  <w:num w:numId="2" w16cid:durableId="1300500525">
    <w:abstractNumId w:val="9"/>
  </w:num>
  <w:num w:numId="3" w16cid:durableId="971133863">
    <w:abstractNumId w:val="1"/>
  </w:num>
  <w:num w:numId="4" w16cid:durableId="2089030782">
    <w:abstractNumId w:val="8"/>
  </w:num>
  <w:num w:numId="5" w16cid:durableId="1797526074">
    <w:abstractNumId w:val="7"/>
  </w:num>
  <w:num w:numId="6" w16cid:durableId="9600846">
    <w:abstractNumId w:val="5"/>
  </w:num>
  <w:num w:numId="7" w16cid:durableId="397634309">
    <w:abstractNumId w:val="2"/>
  </w:num>
  <w:num w:numId="8" w16cid:durableId="2099981265">
    <w:abstractNumId w:val="10"/>
  </w:num>
  <w:num w:numId="9" w16cid:durableId="605774198">
    <w:abstractNumId w:val="13"/>
  </w:num>
  <w:num w:numId="10" w16cid:durableId="1018963894">
    <w:abstractNumId w:val="12"/>
  </w:num>
  <w:num w:numId="11" w16cid:durableId="467476982">
    <w:abstractNumId w:val="6"/>
  </w:num>
  <w:num w:numId="12" w16cid:durableId="408578092">
    <w:abstractNumId w:val="4"/>
  </w:num>
  <w:num w:numId="13" w16cid:durableId="681052300">
    <w:abstractNumId w:val="3"/>
  </w:num>
  <w:num w:numId="14" w16cid:durableId="587420588">
    <w:abstractNumId w:val="0"/>
  </w:num>
  <w:num w:numId="15" w16cid:durableId="918950707">
    <w:abstractNumId w:val="11"/>
  </w:num>
  <w:num w:numId="16" w16cid:durableId="921914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6F"/>
    <w:rsid w:val="0000337F"/>
    <w:rsid w:val="000055BF"/>
    <w:rsid w:val="00005F55"/>
    <w:rsid w:val="00011A04"/>
    <w:rsid w:val="00013386"/>
    <w:rsid w:val="00013D78"/>
    <w:rsid w:val="00014111"/>
    <w:rsid w:val="000147C5"/>
    <w:rsid w:val="000170CF"/>
    <w:rsid w:val="00021D98"/>
    <w:rsid w:val="0002284C"/>
    <w:rsid w:val="0002572E"/>
    <w:rsid w:val="000314C5"/>
    <w:rsid w:val="00032F01"/>
    <w:rsid w:val="00033D99"/>
    <w:rsid w:val="0003668E"/>
    <w:rsid w:val="0004274D"/>
    <w:rsid w:val="0004301A"/>
    <w:rsid w:val="00051907"/>
    <w:rsid w:val="00052124"/>
    <w:rsid w:val="0005330F"/>
    <w:rsid w:val="00062BE5"/>
    <w:rsid w:val="000664C9"/>
    <w:rsid w:val="00070FEB"/>
    <w:rsid w:val="00071433"/>
    <w:rsid w:val="00076695"/>
    <w:rsid w:val="000766DC"/>
    <w:rsid w:val="00080525"/>
    <w:rsid w:val="000811E8"/>
    <w:rsid w:val="00081AA6"/>
    <w:rsid w:val="00083FB7"/>
    <w:rsid w:val="000915C5"/>
    <w:rsid w:val="000A08E1"/>
    <w:rsid w:val="000A1C57"/>
    <w:rsid w:val="000A69FF"/>
    <w:rsid w:val="000B09DE"/>
    <w:rsid w:val="000B4CDC"/>
    <w:rsid w:val="000B5303"/>
    <w:rsid w:val="000C51AA"/>
    <w:rsid w:val="000D0E83"/>
    <w:rsid w:val="000D1E7A"/>
    <w:rsid w:val="000D2581"/>
    <w:rsid w:val="000D64ED"/>
    <w:rsid w:val="000E59B2"/>
    <w:rsid w:val="000E6753"/>
    <w:rsid w:val="000F1F3A"/>
    <w:rsid w:val="00100232"/>
    <w:rsid w:val="0010470A"/>
    <w:rsid w:val="00113E91"/>
    <w:rsid w:val="00114A39"/>
    <w:rsid w:val="001228C5"/>
    <w:rsid w:val="001259E4"/>
    <w:rsid w:val="00126FB7"/>
    <w:rsid w:val="00132766"/>
    <w:rsid w:val="001346B2"/>
    <w:rsid w:val="0013600E"/>
    <w:rsid w:val="00137140"/>
    <w:rsid w:val="001379F7"/>
    <w:rsid w:val="00137E7F"/>
    <w:rsid w:val="00137FAF"/>
    <w:rsid w:val="00140CAD"/>
    <w:rsid w:val="001533B7"/>
    <w:rsid w:val="0015396F"/>
    <w:rsid w:val="0016322D"/>
    <w:rsid w:val="001655B5"/>
    <w:rsid w:val="00165F34"/>
    <w:rsid w:val="00170B29"/>
    <w:rsid w:val="001717CD"/>
    <w:rsid w:val="00175A62"/>
    <w:rsid w:val="00181480"/>
    <w:rsid w:val="00181738"/>
    <w:rsid w:val="0018512E"/>
    <w:rsid w:val="00187CCD"/>
    <w:rsid w:val="00191032"/>
    <w:rsid w:val="00191EC8"/>
    <w:rsid w:val="001931D2"/>
    <w:rsid w:val="001A04C4"/>
    <w:rsid w:val="001A164E"/>
    <w:rsid w:val="001A31C5"/>
    <w:rsid w:val="001A5228"/>
    <w:rsid w:val="001A5901"/>
    <w:rsid w:val="001A5F93"/>
    <w:rsid w:val="001A7C77"/>
    <w:rsid w:val="001B67CC"/>
    <w:rsid w:val="001C21D4"/>
    <w:rsid w:val="001C2956"/>
    <w:rsid w:val="001C2C90"/>
    <w:rsid w:val="001C2F4D"/>
    <w:rsid w:val="001D3C10"/>
    <w:rsid w:val="001D3F34"/>
    <w:rsid w:val="001D490E"/>
    <w:rsid w:val="001D4F9D"/>
    <w:rsid w:val="001D5594"/>
    <w:rsid w:val="001D7304"/>
    <w:rsid w:val="001E1934"/>
    <w:rsid w:val="001E21E2"/>
    <w:rsid w:val="001E2DE2"/>
    <w:rsid w:val="001E33C4"/>
    <w:rsid w:val="001E4443"/>
    <w:rsid w:val="001E52D4"/>
    <w:rsid w:val="001E78B0"/>
    <w:rsid w:val="001F1D8D"/>
    <w:rsid w:val="001F2059"/>
    <w:rsid w:val="001F3DB6"/>
    <w:rsid w:val="001F4CEE"/>
    <w:rsid w:val="001F59BF"/>
    <w:rsid w:val="0020051B"/>
    <w:rsid w:val="002008AD"/>
    <w:rsid w:val="00202A61"/>
    <w:rsid w:val="00204BE3"/>
    <w:rsid w:val="002110F6"/>
    <w:rsid w:val="00214294"/>
    <w:rsid w:val="00216672"/>
    <w:rsid w:val="00216F8F"/>
    <w:rsid w:val="00217446"/>
    <w:rsid w:val="00221ABE"/>
    <w:rsid w:val="002227F6"/>
    <w:rsid w:val="002230E2"/>
    <w:rsid w:val="00223CDD"/>
    <w:rsid w:val="002265CC"/>
    <w:rsid w:val="00226ADC"/>
    <w:rsid w:val="002363F0"/>
    <w:rsid w:val="00240B0F"/>
    <w:rsid w:val="002424EA"/>
    <w:rsid w:val="002466DF"/>
    <w:rsid w:val="00246A87"/>
    <w:rsid w:val="00247731"/>
    <w:rsid w:val="00251309"/>
    <w:rsid w:val="00252DCE"/>
    <w:rsid w:val="00256444"/>
    <w:rsid w:val="002608A9"/>
    <w:rsid w:val="0026188E"/>
    <w:rsid w:val="00263915"/>
    <w:rsid w:val="002640E2"/>
    <w:rsid w:val="002719B0"/>
    <w:rsid w:val="00274978"/>
    <w:rsid w:val="00286AB4"/>
    <w:rsid w:val="002871E3"/>
    <w:rsid w:val="002912AA"/>
    <w:rsid w:val="002942B0"/>
    <w:rsid w:val="0029646F"/>
    <w:rsid w:val="00297CDC"/>
    <w:rsid w:val="002A0E58"/>
    <w:rsid w:val="002A2455"/>
    <w:rsid w:val="002A2A06"/>
    <w:rsid w:val="002A4255"/>
    <w:rsid w:val="002A7DAE"/>
    <w:rsid w:val="002B2D4A"/>
    <w:rsid w:val="002B300C"/>
    <w:rsid w:val="002B5C5F"/>
    <w:rsid w:val="002B7D8B"/>
    <w:rsid w:val="002D33D9"/>
    <w:rsid w:val="002D69E8"/>
    <w:rsid w:val="002D6B57"/>
    <w:rsid w:val="002F1B61"/>
    <w:rsid w:val="002F2E70"/>
    <w:rsid w:val="002F401E"/>
    <w:rsid w:val="002F543E"/>
    <w:rsid w:val="003046C9"/>
    <w:rsid w:val="0030747C"/>
    <w:rsid w:val="003079B2"/>
    <w:rsid w:val="003079F3"/>
    <w:rsid w:val="00311681"/>
    <w:rsid w:val="003159CF"/>
    <w:rsid w:val="00316C82"/>
    <w:rsid w:val="00320B85"/>
    <w:rsid w:val="00322551"/>
    <w:rsid w:val="00323BAC"/>
    <w:rsid w:val="003261F4"/>
    <w:rsid w:val="00327937"/>
    <w:rsid w:val="003309B5"/>
    <w:rsid w:val="003336DF"/>
    <w:rsid w:val="003421DE"/>
    <w:rsid w:val="00344A8B"/>
    <w:rsid w:val="003455EF"/>
    <w:rsid w:val="003511BE"/>
    <w:rsid w:val="003538B5"/>
    <w:rsid w:val="0035763B"/>
    <w:rsid w:val="00357C03"/>
    <w:rsid w:val="00364647"/>
    <w:rsid w:val="00365967"/>
    <w:rsid w:val="00373167"/>
    <w:rsid w:val="00375F0E"/>
    <w:rsid w:val="00376208"/>
    <w:rsid w:val="00376F67"/>
    <w:rsid w:val="00382DEC"/>
    <w:rsid w:val="003832C6"/>
    <w:rsid w:val="00390FFD"/>
    <w:rsid w:val="0039147F"/>
    <w:rsid w:val="003937FD"/>
    <w:rsid w:val="0039533D"/>
    <w:rsid w:val="003955B1"/>
    <w:rsid w:val="003959BE"/>
    <w:rsid w:val="00397C48"/>
    <w:rsid w:val="003A1162"/>
    <w:rsid w:val="003A199D"/>
    <w:rsid w:val="003A3268"/>
    <w:rsid w:val="003A3705"/>
    <w:rsid w:val="003A3EED"/>
    <w:rsid w:val="003A4CDD"/>
    <w:rsid w:val="003B19F9"/>
    <w:rsid w:val="003B21F3"/>
    <w:rsid w:val="003B6BB3"/>
    <w:rsid w:val="003B6E98"/>
    <w:rsid w:val="003B7119"/>
    <w:rsid w:val="003C5E57"/>
    <w:rsid w:val="003C684C"/>
    <w:rsid w:val="003D2539"/>
    <w:rsid w:val="003D4403"/>
    <w:rsid w:val="003D5FE7"/>
    <w:rsid w:val="003D63CE"/>
    <w:rsid w:val="003E02E2"/>
    <w:rsid w:val="003E54BF"/>
    <w:rsid w:val="003E5F64"/>
    <w:rsid w:val="003E6A55"/>
    <w:rsid w:val="003E7B05"/>
    <w:rsid w:val="003F45C7"/>
    <w:rsid w:val="003F5887"/>
    <w:rsid w:val="003F5D37"/>
    <w:rsid w:val="003F6A6E"/>
    <w:rsid w:val="003F6B1A"/>
    <w:rsid w:val="003F75D8"/>
    <w:rsid w:val="00401295"/>
    <w:rsid w:val="00402311"/>
    <w:rsid w:val="00403112"/>
    <w:rsid w:val="00403752"/>
    <w:rsid w:val="00403A5D"/>
    <w:rsid w:val="00405077"/>
    <w:rsid w:val="00406445"/>
    <w:rsid w:val="00413974"/>
    <w:rsid w:val="00416D3A"/>
    <w:rsid w:val="00417DD5"/>
    <w:rsid w:val="00423ACE"/>
    <w:rsid w:val="00431B09"/>
    <w:rsid w:val="00431F37"/>
    <w:rsid w:val="00434425"/>
    <w:rsid w:val="004400B2"/>
    <w:rsid w:val="00442792"/>
    <w:rsid w:val="00443A3F"/>
    <w:rsid w:val="00447B53"/>
    <w:rsid w:val="00450694"/>
    <w:rsid w:val="00450CE5"/>
    <w:rsid w:val="004533F8"/>
    <w:rsid w:val="0045513D"/>
    <w:rsid w:val="00455558"/>
    <w:rsid w:val="004622E4"/>
    <w:rsid w:val="00464DFE"/>
    <w:rsid w:val="0046587E"/>
    <w:rsid w:val="00466573"/>
    <w:rsid w:val="00466C2B"/>
    <w:rsid w:val="00472049"/>
    <w:rsid w:val="0047422C"/>
    <w:rsid w:val="00474475"/>
    <w:rsid w:val="00475314"/>
    <w:rsid w:val="00475496"/>
    <w:rsid w:val="0047623F"/>
    <w:rsid w:val="00484826"/>
    <w:rsid w:val="00485FCC"/>
    <w:rsid w:val="00487BF7"/>
    <w:rsid w:val="00490164"/>
    <w:rsid w:val="00490198"/>
    <w:rsid w:val="0049136C"/>
    <w:rsid w:val="004938C7"/>
    <w:rsid w:val="0049587C"/>
    <w:rsid w:val="004A01AE"/>
    <w:rsid w:val="004A03C3"/>
    <w:rsid w:val="004A20E8"/>
    <w:rsid w:val="004A56BF"/>
    <w:rsid w:val="004A5956"/>
    <w:rsid w:val="004A6418"/>
    <w:rsid w:val="004A6833"/>
    <w:rsid w:val="004B0424"/>
    <w:rsid w:val="004B0A35"/>
    <w:rsid w:val="004B1C0F"/>
    <w:rsid w:val="004B3C04"/>
    <w:rsid w:val="004B6147"/>
    <w:rsid w:val="004C2C1F"/>
    <w:rsid w:val="004C4086"/>
    <w:rsid w:val="004C6E11"/>
    <w:rsid w:val="004D48E3"/>
    <w:rsid w:val="004D645B"/>
    <w:rsid w:val="004D698E"/>
    <w:rsid w:val="004D6A49"/>
    <w:rsid w:val="004E18DC"/>
    <w:rsid w:val="004E5F5F"/>
    <w:rsid w:val="004F10D1"/>
    <w:rsid w:val="004F171C"/>
    <w:rsid w:val="004F1FD1"/>
    <w:rsid w:val="004F25D1"/>
    <w:rsid w:val="004F587E"/>
    <w:rsid w:val="004F5D0F"/>
    <w:rsid w:val="00500106"/>
    <w:rsid w:val="00500E9C"/>
    <w:rsid w:val="0050261A"/>
    <w:rsid w:val="005075B5"/>
    <w:rsid w:val="00507700"/>
    <w:rsid w:val="0051015A"/>
    <w:rsid w:val="00511678"/>
    <w:rsid w:val="00514599"/>
    <w:rsid w:val="005167C1"/>
    <w:rsid w:val="00516C0C"/>
    <w:rsid w:val="00520907"/>
    <w:rsid w:val="00524908"/>
    <w:rsid w:val="00524FA6"/>
    <w:rsid w:val="00533108"/>
    <w:rsid w:val="00534116"/>
    <w:rsid w:val="00536F67"/>
    <w:rsid w:val="00540E0A"/>
    <w:rsid w:val="0055371A"/>
    <w:rsid w:val="005570D8"/>
    <w:rsid w:val="0055737F"/>
    <w:rsid w:val="00557991"/>
    <w:rsid w:val="00557E18"/>
    <w:rsid w:val="00571C51"/>
    <w:rsid w:val="0057322F"/>
    <w:rsid w:val="00573A92"/>
    <w:rsid w:val="0058656F"/>
    <w:rsid w:val="00586EE8"/>
    <w:rsid w:val="0059452A"/>
    <w:rsid w:val="005A56BC"/>
    <w:rsid w:val="005A66FB"/>
    <w:rsid w:val="005A698D"/>
    <w:rsid w:val="005A6C4C"/>
    <w:rsid w:val="005A6C98"/>
    <w:rsid w:val="005A7794"/>
    <w:rsid w:val="005A7E8B"/>
    <w:rsid w:val="005A7FF8"/>
    <w:rsid w:val="005B066C"/>
    <w:rsid w:val="005B59E6"/>
    <w:rsid w:val="005B7CC7"/>
    <w:rsid w:val="005B7E89"/>
    <w:rsid w:val="005C024E"/>
    <w:rsid w:val="005C30C1"/>
    <w:rsid w:val="005C34C1"/>
    <w:rsid w:val="005C3E38"/>
    <w:rsid w:val="005C5029"/>
    <w:rsid w:val="005C5EFF"/>
    <w:rsid w:val="005C6363"/>
    <w:rsid w:val="005D1DE5"/>
    <w:rsid w:val="005D280D"/>
    <w:rsid w:val="005E4353"/>
    <w:rsid w:val="005E61CC"/>
    <w:rsid w:val="005F1A43"/>
    <w:rsid w:val="005F2986"/>
    <w:rsid w:val="005F3644"/>
    <w:rsid w:val="005F4708"/>
    <w:rsid w:val="005F75DE"/>
    <w:rsid w:val="006010A3"/>
    <w:rsid w:val="006029A6"/>
    <w:rsid w:val="00602F39"/>
    <w:rsid w:val="0060397E"/>
    <w:rsid w:val="00603DE9"/>
    <w:rsid w:val="00604F84"/>
    <w:rsid w:val="00606F29"/>
    <w:rsid w:val="00610576"/>
    <w:rsid w:val="0061208F"/>
    <w:rsid w:val="006147A9"/>
    <w:rsid w:val="006152EF"/>
    <w:rsid w:val="006172E1"/>
    <w:rsid w:val="00617934"/>
    <w:rsid w:val="00617E4C"/>
    <w:rsid w:val="006200EB"/>
    <w:rsid w:val="00624CAD"/>
    <w:rsid w:val="00624CB4"/>
    <w:rsid w:val="00625AFF"/>
    <w:rsid w:val="00625D4D"/>
    <w:rsid w:val="006275FD"/>
    <w:rsid w:val="00627CDF"/>
    <w:rsid w:val="00630263"/>
    <w:rsid w:val="006318CD"/>
    <w:rsid w:val="0063275D"/>
    <w:rsid w:val="006338B2"/>
    <w:rsid w:val="006340AE"/>
    <w:rsid w:val="006346A3"/>
    <w:rsid w:val="00634BDE"/>
    <w:rsid w:val="006360B1"/>
    <w:rsid w:val="0063710C"/>
    <w:rsid w:val="00637F21"/>
    <w:rsid w:val="00641DB8"/>
    <w:rsid w:val="00642B48"/>
    <w:rsid w:val="00647DF2"/>
    <w:rsid w:val="006525AE"/>
    <w:rsid w:val="00652FC0"/>
    <w:rsid w:val="00653B1A"/>
    <w:rsid w:val="00655E0D"/>
    <w:rsid w:val="006563CD"/>
    <w:rsid w:val="00657445"/>
    <w:rsid w:val="00660403"/>
    <w:rsid w:val="00661603"/>
    <w:rsid w:val="00662BFA"/>
    <w:rsid w:val="00663857"/>
    <w:rsid w:val="00664CDB"/>
    <w:rsid w:val="00665D11"/>
    <w:rsid w:val="00670578"/>
    <w:rsid w:val="00671E2C"/>
    <w:rsid w:val="00674927"/>
    <w:rsid w:val="00674C24"/>
    <w:rsid w:val="0068084C"/>
    <w:rsid w:val="00687DEB"/>
    <w:rsid w:val="00690AA9"/>
    <w:rsid w:val="00691397"/>
    <w:rsid w:val="006950F5"/>
    <w:rsid w:val="006B089C"/>
    <w:rsid w:val="006B2FB2"/>
    <w:rsid w:val="006B3E95"/>
    <w:rsid w:val="006B69C2"/>
    <w:rsid w:val="006B7234"/>
    <w:rsid w:val="006C0151"/>
    <w:rsid w:val="006C21DD"/>
    <w:rsid w:val="006C4DAF"/>
    <w:rsid w:val="006C5D59"/>
    <w:rsid w:val="006C631B"/>
    <w:rsid w:val="006D064D"/>
    <w:rsid w:val="006D326E"/>
    <w:rsid w:val="006D4251"/>
    <w:rsid w:val="006D5604"/>
    <w:rsid w:val="006D6D82"/>
    <w:rsid w:val="006D74E6"/>
    <w:rsid w:val="006F16DD"/>
    <w:rsid w:val="006F51E0"/>
    <w:rsid w:val="00700F8A"/>
    <w:rsid w:val="00703ACB"/>
    <w:rsid w:val="00704DB1"/>
    <w:rsid w:val="00704FDC"/>
    <w:rsid w:val="00707360"/>
    <w:rsid w:val="0071253D"/>
    <w:rsid w:val="00714BB9"/>
    <w:rsid w:val="00715DE3"/>
    <w:rsid w:val="007169E6"/>
    <w:rsid w:val="007240F8"/>
    <w:rsid w:val="00724F1C"/>
    <w:rsid w:val="00725BF7"/>
    <w:rsid w:val="007278C7"/>
    <w:rsid w:val="00727FF3"/>
    <w:rsid w:val="00730A4E"/>
    <w:rsid w:val="0073412B"/>
    <w:rsid w:val="00734D3A"/>
    <w:rsid w:val="00743C1A"/>
    <w:rsid w:val="007458ED"/>
    <w:rsid w:val="00747D57"/>
    <w:rsid w:val="007530EC"/>
    <w:rsid w:val="00753846"/>
    <w:rsid w:val="00756712"/>
    <w:rsid w:val="00763E62"/>
    <w:rsid w:val="007652D5"/>
    <w:rsid w:val="00766460"/>
    <w:rsid w:val="00772B2F"/>
    <w:rsid w:val="007749B7"/>
    <w:rsid w:val="007824E4"/>
    <w:rsid w:val="00784B96"/>
    <w:rsid w:val="00784CED"/>
    <w:rsid w:val="00786349"/>
    <w:rsid w:val="00795840"/>
    <w:rsid w:val="0079623C"/>
    <w:rsid w:val="00796545"/>
    <w:rsid w:val="007A1414"/>
    <w:rsid w:val="007A1502"/>
    <w:rsid w:val="007A2301"/>
    <w:rsid w:val="007A2F61"/>
    <w:rsid w:val="007A53DB"/>
    <w:rsid w:val="007A5A81"/>
    <w:rsid w:val="007A7424"/>
    <w:rsid w:val="007B1C62"/>
    <w:rsid w:val="007B3D66"/>
    <w:rsid w:val="007B4D41"/>
    <w:rsid w:val="007B56AC"/>
    <w:rsid w:val="007B7316"/>
    <w:rsid w:val="007C1FC2"/>
    <w:rsid w:val="007C33FD"/>
    <w:rsid w:val="007C3DA2"/>
    <w:rsid w:val="007C3DBC"/>
    <w:rsid w:val="007C4DCF"/>
    <w:rsid w:val="007D0F9D"/>
    <w:rsid w:val="007D18E8"/>
    <w:rsid w:val="007D2892"/>
    <w:rsid w:val="007D2FA5"/>
    <w:rsid w:val="007D6613"/>
    <w:rsid w:val="007D7685"/>
    <w:rsid w:val="007D7805"/>
    <w:rsid w:val="007E0606"/>
    <w:rsid w:val="007E1D1F"/>
    <w:rsid w:val="007E71F2"/>
    <w:rsid w:val="007E7CA7"/>
    <w:rsid w:val="007F1098"/>
    <w:rsid w:val="007F4080"/>
    <w:rsid w:val="007F5367"/>
    <w:rsid w:val="007F5A0B"/>
    <w:rsid w:val="007F6A2D"/>
    <w:rsid w:val="007F6EF9"/>
    <w:rsid w:val="00800308"/>
    <w:rsid w:val="0080179B"/>
    <w:rsid w:val="00802DE5"/>
    <w:rsid w:val="0080340A"/>
    <w:rsid w:val="0080370B"/>
    <w:rsid w:val="00806079"/>
    <w:rsid w:val="008062DB"/>
    <w:rsid w:val="0080793F"/>
    <w:rsid w:val="008122DC"/>
    <w:rsid w:val="008128A1"/>
    <w:rsid w:val="00813D79"/>
    <w:rsid w:val="00814007"/>
    <w:rsid w:val="00814D89"/>
    <w:rsid w:val="0081763F"/>
    <w:rsid w:val="0082195B"/>
    <w:rsid w:val="00823BF4"/>
    <w:rsid w:val="00824E9A"/>
    <w:rsid w:val="00830AAB"/>
    <w:rsid w:val="00833E62"/>
    <w:rsid w:val="00840942"/>
    <w:rsid w:val="00842552"/>
    <w:rsid w:val="008476C1"/>
    <w:rsid w:val="00847804"/>
    <w:rsid w:val="00847E97"/>
    <w:rsid w:val="00850D90"/>
    <w:rsid w:val="00851A26"/>
    <w:rsid w:val="0085792B"/>
    <w:rsid w:val="0086579C"/>
    <w:rsid w:val="00865951"/>
    <w:rsid w:val="0086790F"/>
    <w:rsid w:val="00870C63"/>
    <w:rsid w:val="0087159B"/>
    <w:rsid w:val="0087249F"/>
    <w:rsid w:val="00873AFC"/>
    <w:rsid w:val="0087498D"/>
    <w:rsid w:val="00874E0D"/>
    <w:rsid w:val="008759B2"/>
    <w:rsid w:val="00880144"/>
    <w:rsid w:val="0088141B"/>
    <w:rsid w:val="008848DF"/>
    <w:rsid w:val="00887AFA"/>
    <w:rsid w:val="00890953"/>
    <w:rsid w:val="0089347A"/>
    <w:rsid w:val="008961AE"/>
    <w:rsid w:val="008A280F"/>
    <w:rsid w:val="008A2C81"/>
    <w:rsid w:val="008A499E"/>
    <w:rsid w:val="008A5B36"/>
    <w:rsid w:val="008A740D"/>
    <w:rsid w:val="008A7FB5"/>
    <w:rsid w:val="008A7FD0"/>
    <w:rsid w:val="008B183C"/>
    <w:rsid w:val="008B4679"/>
    <w:rsid w:val="008C1DDE"/>
    <w:rsid w:val="008C4E52"/>
    <w:rsid w:val="008C5285"/>
    <w:rsid w:val="008C7442"/>
    <w:rsid w:val="008D0A2D"/>
    <w:rsid w:val="008E675D"/>
    <w:rsid w:val="008E6E1B"/>
    <w:rsid w:val="008F060B"/>
    <w:rsid w:val="008F12AA"/>
    <w:rsid w:val="008F3CA4"/>
    <w:rsid w:val="008F4C7D"/>
    <w:rsid w:val="008F5ACA"/>
    <w:rsid w:val="008F7871"/>
    <w:rsid w:val="009027C0"/>
    <w:rsid w:val="0090359D"/>
    <w:rsid w:val="00905FF0"/>
    <w:rsid w:val="0091279A"/>
    <w:rsid w:val="00914080"/>
    <w:rsid w:val="00914C67"/>
    <w:rsid w:val="00915D9F"/>
    <w:rsid w:val="009207C3"/>
    <w:rsid w:val="0092558E"/>
    <w:rsid w:val="00925BE1"/>
    <w:rsid w:val="009266B9"/>
    <w:rsid w:val="00926D89"/>
    <w:rsid w:val="00927459"/>
    <w:rsid w:val="0093268C"/>
    <w:rsid w:val="00932E94"/>
    <w:rsid w:val="00933140"/>
    <w:rsid w:val="009346D2"/>
    <w:rsid w:val="009347EA"/>
    <w:rsid w:val="00936123"/>
    <w:rsid w:val="00936541"/>
    <w:rsid w:val="00937D6D"/>
    <w:rsid w:val="00937D97"/>
    <w:rsid w:val="00940081"/>
    <w:rsid w:val="00943BC8"/>
    <w:rsid w:val="00950219"/>
    <w:rsid w:val="00950348"/>
    <w:rsid w:val="00951E36"/>
    <w:rsid w:val="00954690"/>
    <w:rsid w:val="00955E0F"/>
    <w:rsid w:val="009575D0"/>
    <w:rsid w:val="00962B10"/>
    <w:rsid w:val="00970A49"/>
    <w:rsid w:val="0097151F"/>
    <w:rsid w:val="00972E50"/>
    <w:rsid w:val="009767B4"/>
    <w:rsid w:val="009873F4"/>
    <w:rsid w:val="009908B2"/>
    <w:rsid w:val="00991DF7"/>
    <w:rsid w:val="00992D9E"/>
    <w:rsid w:val="00993B33"/>
    <w:rsid w:val="00994133"/>
    <w:rsid w:val="009961DC"/>
    <w:rsid w:val="009A423A"/>
    <w:rsid w:val="009B0278"/>
    <w:rsid w:val="009B5F6D"/>
    <w:rsid w:val="009C38F0"/>
    <w:rsid w:val="009C3AEA"/>
    <w:rsid w:val="009C48D2"/>
    <w:rsid w:val="009C5ECC"/>
    <w:rsid w:val="009D0DB5"/>
    <w:rsid w:val="009D2891"/>
    <w:rsid w:val="009E0BA4"/>
    <w:rsid w:val="009E1D78"/>
    <w:rsid w:val="009E1E26"/>
    <w:rsid w:val="009E4443"/>
    <w:rsid w:val="009E47A5"/>
    <w:rsid w:val="009E47D0"/>
    <w:rsid w:val="009E7C8D"/>
    <w:rsid w:val="009F0517"/>
    <w:rsid w:val="009F2B26"/>
    <w:rsid w:val="009F53C8"/>
    <w:rsid w:val="009F7E91"/>
    <w:rsid w:val="00A000E7"/>
    <w:rsid w:val="00A01410"/>
    <w:rsid w:val="00A03303"/>
    <w:rsid w:val="00A0511E"/>
    <w:rsid w:val="00A068A5"/>
    <w:rsid w:val="00A06935"/>
    <w:rsid w:val="00A06E27"/>
    <w:rsid w:val="00A100AD"/>
    <w:rsid w:val="00A110D5"/>
    <w:rsid w:val="00A12C07"/>
    <w:rsid w:val="00A1614C"/>
    <w:rsid w:val="00A16CFE"/>
    <w:rsid w:val="00A172DA"/>
    <w:rsid w:val="00A174E9"/>
    <w:rsid w:val="00A215F8"/>
    <w:rsid w:val="00A24EC8"/>
    <w:rsid w:val="00A27F59"/>
    <w:rsid w:val="00A33787"/>
    <w:rsid w:val="00A3421F"/>
    <w:rsid w:val="00A35897"/>
    <w:rsid w:val="00A35AF7"/>
    <w:rsid w:val="00A4457B"/>
    <w:rsid w:val="00A44BDF"/>
    <w:rsid w:val="00A4551D"/>
    <w:rsid w:val="00A461FB"/>
    <w:rsid w:val="00A47412"/>
    <w:rsid w:val="00A47CF5"/>
    <w:rsid w:val="00A51486"/>
    <w:rsid w:val="00A52CBE"/>
    <w:rsid w:val="00A53BAF"/>
    <w:rsid w:val="00A54EF4"/>
    <w:rsid w:val="00A551AA"/>
    <w:rsid w:val="00A62EA9"/>
    <w:rsid w:val="00A66828"/>
    <w:rsid w:val="00A66DCE"/>
    <w:rsid w:val="00A67E6E"/>
    <w:rsid w:val="00A71297"/>
    <w:rsid w:val="00A75602"/>
    <w:rsid w:val="00A77327"/>
    <w:rsid w:val="00A82645"/>
    <w:rsid w:val="00A826B5"/>
    <w:rsid w:val="00A90492"/>
    <w:rsid w:val="00A916CB"/>
    <w:rsid w:val="00A91A30"/>
    <w:rsid w:val="00A92019"/>
    <w:rsid w:val="00A96A7A"/>
    <w:rsid w:val="00AA27D3"/>
    <w:rsid w:val="00AA4C12"/>
    <w:rsid w:val="00AA740D"/>
    <w:rsid w:val="00AB0DF1"/>
    <w:rsid w:val="00AB3C37"/>
    <w:rsid w:val="00AB468D"/>
    <w:rsid w:val="00AB5106"/>
    <w:rsid w:val="00AB60C4"/>
    <w:rsid w:val="00AB759E"/>
    <w:rsid w:val="00AB76FC"/>
    <w:rsid w:val="00AC08CC"/>
    <w:rsid w:val="00AC5F71"/>
    <w:rsid w:val="00AC6401"/>
    <w:rsid w:val="00AC6C43"/>
    <w:rsid w:val="00AC7773"/>
    <w:rsid w:val="00AD0C6F"/>
    <w:rsid w:val="00AD1979"/>
    <w:rsid w:val="00AD23AE"/>
    <w:rsid w:val="00AD4486"/>
    <w:rsid w:val="00AD753C"/>
    <w:rsid w:val="00AE2154"/>
    <w:rsid w:val="00AE3A76"/>
    <w:rsid w:val="00AE4AE3"/>
    <w:rsid w:val="00AF2D54"/>
    <w:rsid w:val="00AF482B"/>
    <w:rsid w:val="00AF6759"/>
    <w:rsid w:val="00B00584"/>
    <w:rsid w:val="00B0536A"/>
    <w:rsid w:val="00B0746A"/>
    <w:rsid w:val="00B07470"/>
    <w:rsid w:val="00B203F9"/>
    <w:rsid w:val="00B22272"/>
    <w:rsid w:val="00B26033"/>
    <w:rsid w:val="00B31A9C"/>
    <w:rsid w:val="00B31B07"/>
    <w:rsid w:val="00B36F42"/>
    <w:rsid w:val="00B4162B"/>
    <w:rsid w:val="00B4164D"/>
    <w:rsid w:val="00B42185"/>
    <w:rsid w:val="00B4462F"/>
    <w:rsid w:val="00B44811"/>
    <w:rsid w:val="00B4603D"/>
    <w:rsid w:val="00B468A3"/>
    <w:rsid w:val="00B5472A"/>
    <w:rsid w:val="00B63E24"/>
    <w:rsid w:val="00B64831"/>
    <w:rsid w:val="00B6607D"/>
    <w:rsid w:val="00B674D6"/>
    <w:rsid w:val="00B70B61"/>
    <w:rsid w:val="00B73FA2"/>
    <w:rsid w:val="00B7578A"/>
    <w:rsid w:val="00B81202"/>
    <w:rsid w:val="00B81589"/>
    <w:rsid w:val="00B815B1"/>
    <w:rsid w:val="00B817A0"/>
    <w:rsid w:val="00B830A4"/>
    <w:rsid w:val="00B842C1"/>
    <w:rsid w:val="00B863A1"/>
    <w:rsid w:val="00B87312"/>
    <w:rsid w:val="00B90EB1"/>
    <w:rsid w:val="00B9205B"/>
    <w:rsid w:val="00B92711"/>
    <w:rsid w:val="00B92FDE"/>
    <w:rsid w:val="00B95DA5"/>
    <w:rsid w:val="00B96CBC"/>
    <w:rsid w:val="00BA6046"/>
    <w:rsid w:val="00BB02EF"/>
    <w:rsid w:val="00BB0C27"/>
    <w:rsid w:val="00BB17DC"/>
    <w:rsid w:val="00BB416B"/>
    <w:rsid w:val="00BB47AF"/>
    <w:rsid w:val="00BB47F8"/>
    <w:rsid w:val="00BC507F"/>
    <w:rsid w:val="00BC675C"/>
    <w:rsid w:val="00BC6B8A"/>
    <w:rsid w:val="00BD0882"/>
    <w:rsid w:val="00BD6C72"/>
    <w:rsid w:val="00BE0A67"/>
    <w:rsid w:val="00BE47CA"/>
    <w:rsid w:val="00BE561A"/>
    <w:rsid w:val="00BE6A3F"/>
    <w:rsid w:val="00BF2AA8"/>
    <w:rsid w:val="00BF66D6"/>
    <w:rsid w:val="00BF719A"/>
    <w:rsid w:val="00C01517"/>
    <w:rsid w:val="00C01ADF"/>
    <w:rsid w:val="00C01EE8"/>
    <w:rsid w:val="00C11ADE"/>
    <w:rsid w:val="00C11DA6"/>
    <w:rsid w:val="00C17B97"/>
    <w:rsid w:val="00C2322F"/>
    <w:rsid w:val="00C254CD"/>
    <w:rsid w:val="00C25EE6"/>
    <w:rsid w:val="00C32C63"/>
    <w:rsid w:val="00C332CF"/>
    <w:rsid w:val="00C4562A"/>
    <w:rsid w:val="00C45DD1"/>
    <w:rsid w:val="00C503AB"/>
    <w:rsid w:val="00C5158F"/>
    <w:rsid w:val="00C534B3"/>
    <w:rsid w:val="00C61A4F"/>
    <w:rsid w:val="00C65428"/>
    <w:rsid w:val="00C71C52"/>
    <w:rsid w:val="00C73AD3"/>
    <w:rsid w:val="00C75F50"/>
    <w:rsid w:val="00C80447"/>
    <w:rsid w:val="00C8242C"/>
    <w:rsid w:val="00C86D1F"/>
    <w:rsid w:val="00C87F67"/>
    <w:rsid w:val="00C92230"/>
    <w:rsid w:val="00C92C3B"/>
    <w:rsid w:val="00C92FA9"/>
    <w:rsid w:val="00C95004"/>
    <w:rsid w:val="00C97995"/>
    <w:rsid w:val="00CA16FB"/>
    <w:rsid w:val="00CA2E77"/>
    <w:rsid w:val="00CA433A"/>
    <w:rsid w:val="00CA5FE0"/>
    <w:rsid w:val="00CA6BCF"/>
    <w:rsid w:val="00CA7939"/>
    <w:rsid w:val="00CB084B"/>
    <w:rsid w:val="00CB2C78"/>
    <w:rsid w:val="00CB560F"/>
    <w:rsid w:val="00CC17A4"/>
    <w:rsid w:val="00CC4F64"/>
    <w:rsid w:val="00CC50EE"/>
    <w:rsid w:val="00CD34BC"/>
    <w:rsid w:val="00CE3AC0"/>
    <w:rsid w:val="00CE4E7D"/>
    <w:rsid w:val="00CE5D07"/>
    <w:rsid w:val="00CF706B"/>
    <w:rsid w:val="00CF72E2"/>
    <w:rsid w:val="00CF7CD8"/>
    <w:rsid w:val="00D02797"/>
    <w:rsid w:val="00D03861"/>
    <w:rsid w:val="00D07C78"/>
    <w:rsid w:val="00D1130D"/>
    <w:rsid w:val="00D12734"/>
    <w:rsid w:val="00D12B05"/>
    <w:rsid w:val="00D14825"/>
    <w:rsid w:val="00D20E3F"/>
    <w:rsid w:val="00D21501"/>
    <w:rsid w:val="00D3440C"/>
    <w:rsid w:val="00D34C87"/>
    <w:rsid w:val="00D36B36"/>
    <w:rsid w:val="00D40F20"/>
    <w:rsid w:val="00D438B2"/>
    <w:rsid w:val="00D4553A"/>
    <w:rsid w:val="00D5050C"/>
    <w:rsid w:val="00D508BF"/>
    <w:rsid w:val="00D529EA"/>
    <w:rsid w:val="00D54ABC"/>
    <w:rsid w:val="00D56290"/>
    <w:rsid w:val="00D61529"/>
    <w:rsid w:val="00D64ED9"/>
    <w:rsid w:val="00D70AEB"/>
    <w:rsid w:val="00D71505"/>
    <w:rsid w:val="00D728E0"/>
    <w:rsid w:val="00D74B29"/>
    <w:rsid w:val="00D76566"/>
    <w:rsid w:val="00D8003E"/>
    <w:rsid w:val="00D8059A"/>
    <w:rsid w:val="00D81086"/>
    <w:rsid w:val="00D832B5"/>
    <w:rsid w:val="00D836CF"/>
    <w:rsid w:val="00D942D7"/>
    <w:rsid w:val="00D95313"/>
    <w:rsid w:val="00D960AA"/>
    <w:rsid w:val="00D97B4E"/>
    <w:rsid w:val="00DB0A0E"/>
    <w:rsid w:val="00DB1272"/>
    <w:rsid w:val="00DB271F"/>
    <w:rsid w:val="00DB4821"/>
    <w:rsid w:val="00DB5FB5"/>
    <w:rsid w:val="00DB67CA"/>
    <w:rsid w:val="00DC43B4"/>
    <w:rsid w:val="00DC4DA6"/>
    <w:rsid w:val="00DC65CB"/>
    <w:rsid w:val="00DC681B"/>
    <w:rsid w:val="00DC753F"/>
    <w:rsid w:val="00DD108A"/>
    <w:rsid w:val="00DD15B3"/>
    <w:rsid w:val="00DD3559"/>
    <w:rsid w:val="00DD4131"/>
    <w:rsid w:val="00DD4DF8"/>
    <w:rsid w:val="00DD70DE"/>
    <w:rsid w:val="00DE006B"/>
    <w:rsid w:val="00DE0DDC"/>
    <w:rsid w:val="00DE17C4"/>
    <w:rsid w:val="00DE39B1"/>
    <w:rsid w:val="00DE5E6A"/>
    <w:rsid w:val="00DF1DC3"/>
    <w:rsid w:val="00DF2A4C"/>
    <w:rsid w:val="00DF4BB4"/>
    <w:rsid w:val="00DF4FEC"/>
    <w:rsid w:val="00DF56EF"/>
    <w:rsid w:val="00E0154F"/>
    <w:rsid w:val="00E0188B"/>
    <w:rsid w:val="00E02D68"/>
    <w:rsid w:val="00E06300"/>
    <w:rsid w:val="00E0784E"/>
    <w:rsid w:val="00E14F26"/>
    <w:rsid w:val="00E15526"/>
    <w:rsid w:val="00E15ED6"/>
    <w:rsid w:val="00E20864"/>
    <w:rsid w:val="00E22058"/>
    <w:rsid w:val="00E24E10"/>
    <w:rsid w:val="00E30216"/>
    <w:rsid w:val="00E332C8"/>
    <w:rsid w:val="00E33781"/>
    <w:rsid w:val="00E37A23"/>
    <w:rsid w:val="00E4126F"/>
    <w:rsid w:val="00E42510"/>
    <w:rsid w:val="00E42E6B"/>
    <w:rsid w:val="00E4459E"/>
    <w:rsid w:val="00E4503E"/>
    <w:rsid w:val="00E526AE"/>
    <w:rsid w:val="00E52A41"/>
    <w:rsid w:val="00E53928"/>
    <w:rsid w:val="00E5653E"/>
    <w:rsid w:val="00E60081"/>
    <w:rsid w:val="00E61B16"/>
    <w:rsid w:val="00E62DFE"/>
    <w:rsid w:val="00E63F3C"/>
    <w:rsid w:val="00E67647"/>
    <w:rsid w:val="00E70652"/>
    <w:rsid w:val="00E70FFD"/>
    <w:rsid w:val="00E767DE"/>
    <w:rsid w:val="00E768DC"/>
    <w:rsid w:val="00E771D8"/>
    <w:rsid w:val="00E837D8"/>
    <w:rsid w:val="00E851D9"/>
    <w:rsid w:val="00E87AC4"/>
    <w:rsid w:val="00E9057A"/>
    <w:rsid w:val="00E91BAD"/>
    <w:rsid w:val="00E93EE0"/>
    <w:rsid w:val="00E93F03"/>
    <w:rsid w:val="00E94F76"/>
    <w:rsid w:val="00E950E5"/>
    <w:rsid w:val="00E95146"/>
    <w:rsid w:val="00EA104C"/>
    <w:rsid w:val="00EA583C"/>
    <w:rsid w:val="00EA7181"/>
    <w:rsid w:val="00EB081B"/>
    <w:rsid w:val="00EB3EB5"/>
    <w:rsid w:val="00EB3FBD"/>
    <w:rsid w:val="00EB4716"/>
    <w:rsid w:val="00EB7181"/>
    <w:rsid w:val="00EB7D9E"/>
    <w:rsid w:val="00EC2441"/>
    <w:rsid w:val="00EC3D9A"/>
    <w:rsid w:val="00EC4E33"/>
    <w:rsid w:val="00EC7C1A"/>
    <w:rsid w:val="00ED1F06"/>
    <w:rsid w:val="00ED69FA"/>
    <w:rsid w:val="00ED6B24"/>
    <w:rsid w:val="00EE3204"/>
    <w:rsid w:val="00EE6D67"/>
    <w:rsid w:val="00EF0F2E"/>
    <w:rsid w:val="00EF26E7"/>
    <w:rsid w:val="00EF3AFF"/>
    <w:rsid w:val="00EF5A2D"/>
    <w:rsid w:val="00EF5B7D"/>
    <w:rsid w:val="00EF6C10"/>
    <w:rsid w:val="00EF7D6F"/>
    <w:rsid w:val="00F00D77"/>
    <w:rsid w:val="00F02384"/>
    <w:rsid w:val="00F06022"/>
    <w:rsid w:val="00F07982"/>
    <w:rsid w:val="00F07E07"/>
    <w:rsid w:val="00F118B5"/>
    <w:rsid w:val="00F122BA"/>
    <w:rsid w:val="00F12FD9"/>
    <w:rsid w:val="00F14D8C"/>
    <w:rsid w:val="00F14FA6"/>
    <w:rsid w:val="00F170CB"/>
    <w:rsid w:val="00F17C75"/>
    <w:rsid w:val="00F207D0"/>
    <w:rsid w:val="00F21D1C"/>
    <w:rsid w:val="00F26566"/>
    <w:rsid w:val="00F26E3C"/>
    <w:rsid w:val="00F31CF0"/>
    <w:rsid w:val="00F32130"/>
    <w:rsid w:val="00F34113"/>
    <w:rsid w:val="00F34FCE"/>
    <w:rsid w:val="00F4201E"/>
    <w:rsid w:val="00F4296C"/>
    <w:rsid w:val="00F45B80"/>
    <w:rsid w:val="00F4676D"/>
    <w:rsid w:val="00F50ADA"/>
    <w:rsid w:val="00F510DE"/>
    <w:rsid w:val="00F535C5"/>
    <w:rsid w:val="00F614B7"/>
    <w:rsid w:val="00F61ED7"/>
    <w:rsid w:val="00F766BE"/>
    <w:rsid w:val="00F82970"/>
    <w:rsid w:val="00F832DA"/>
    <w:rsid w:val="00F913A7"/>
    <w:rsid w:val="00FA5764"/>
    <w:rsid w:val="00FA67CA"/>
    <w:rsid w:val="00FB2FE8"/>
    <w:rsid w:val="00FB4405"/>
    <w:rsid w:val="00FB6B7E"/>
    <w:rsid w:val="00FB79E2"/>
    <w:rsid w:val="00FC22B4"/>
    <w:rsid w:val="00FD017F"/>
    <w:rsid w:val="00FD13FF"/>
    <w:rsid w:val="00FD46A3"/>
    <w:rsid w:val="00FD5AF1"/>
    <w:rsid w:val="00FE5D98"/>
    <w:rsid w:val="00FE6E5E"/>
    <w:rsid w:val="00FE7FC2"/>
    <w:rsid w:val="00FF1768"/>
    <w:rsid w:val="00FF2275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40A9C0"/>
  <w15:chartTrackingRefBased/>
  <w15:docId w15:val="{0005E465-B2A4-49A6-9474-D7EEAA0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646F"/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29646F"/>
    <w:pPr>
      <w:ind w:left="720"/>
      <w:contextualSpacing/>
    </w:pPr>
  </w:style>
  <w:style w:type="table" w:styleId="Reatabula">
    <w:name w:val="Table Grid"/>
    <w:basedOn w:val="Parastatabula"/>
    <w:uiPriority w:val="99"/>
    <w:rsid w:val="00A9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99"/>
    <w:rsid w:val="00A9201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aisnojumsizclums1">
    <w:name w:val="Light Shading Accent 1"/>
    <w:basedOn w:val="Parastatabula"/>
    <w:uiPriority w:val="99"/>
    <w:rsid w:val="00A9201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aisnojumsizclums2">
    <w:name w:val="Light Shading Accent 2"/>
    <w:basedOn w:val="Parastatabula"/>
    <w:uiPriority w:val="99"/>
    <w:rsid w:val="00A9201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aisnojumsizclums3">
    <w:name w:val="Light Shading Accent 3"/>
    <w:basedOn w:val="Parastatabula"/>
    <w:uiPriority w:val="99"/>
    <w:rsid w:val="00A9201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aisnojumsizclums4">
    <w:name w:val="Light Shading Accent 4"/>
    <w:basedOn w:val="Parastatabula"/>
    <w:uiPriority w:val="99"/>
    <w:rsid w:val="00A9201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aisnojumsizclums5">
    <w:name w:val="Light Shading Accent 5"/>
    <w:basedOn w:val="Parastatabula"/>
    <w:uiPriority w:val="99"/>
    <w:rsid w:val="00A9201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ipersaite">
    <w:name w:val="Hyperlink"/>
    <w:uiPriority w:val="99"/>
    <w:rsid w:val="0049136C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B817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B817A0"/>
    <w:rPr>
      <w:rFonts w:ascii="Tahoma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rsid w:val="00BF2AA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BF2AA8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BF2A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BF2AA8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rsid w:val="00A77327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A7732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A77327"/>
    <w:rPr>
      <w:rFonts w:ascii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A7732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A77327"/>
    <w:rPr>
      <w:rFonts w:ascii="Times New Roman" w:hAnsi="Times New Roman" w:cs="Times New Roman"/>
      <w:b/>
      <w:bCs/>
      <w:sz w:val="20"/>
      <w:szCs w:val="20"/>
    </w:rPr>
  </w:style>
  <w:style w:type="character" w:styleId="Neatrisintapieminana">
    <w:name w:val="Unresolved Mention"/>
    <w:uiPriority w:val="99"/>
    <w:semiHidden/>
    <w:unhideWhenUsed/>
    <w:rsid w:val="00AE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emelriga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5B87-5077-49AA-A51B-B2ED9254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7297</Words>
  <Characters>4160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</vt:lpstr>
      <vt:lpstr>___</vt:lpstr>
    </vt:vector>
  </TitlesOfParts>
  <Company>rcc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Dace Zemzare</dc:creator>
  <cp:keywords/>
  <cp:lastModifiedBy>Diāna Timpare</cp:lastModifiedBy>
  <cp:revision>2</cp:revision>
  <cp:lastPrinted>2022-08-12T08:41:00Z</cp:lastPrinted>
  <dcterms:created xsi:type="dcterms:W3CDTF">2026-05-27T11:35:00Z</dcterms:created>
  <dcterms:modified xsi:type="dcterms:W3CDTF">2026-05-27T11:35:00Z</dcterms:modified>
</cp:coreProperties>
</file>